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5A" w:rsidRPr="00772EE6" w:rsidRDefault="00EE2D5A" w:rsidP="00EE2D5A">
      <w:pPr>
        <w:jc w:val="both"/>
        <w:rPr>
          <w:rFonts w:ascii="Arial" w:hAnsi="Arial" w:cs="Arial"/>
          <w:b/>
          <w:sz w:val="24"/>
          <w:u w:val="single"/>
        </w:rPr>
      </w:pPr>
      <w:bookmarkStart w:id="0" w:name="_Toc276975575"/>
    </w:p>
    <w:p w:rsidR="00EE2D5A" w:rsidRPr="00772EE6" w:rsidRDefault="00EE2D5A" w:rsidP="00EE2D5A">
      <w:pPr>
        <w:jc w:val="both"/>
        <w:rPr>
          <w:rFonts w:ascii="Arial" w:hAnsi="Arial" w:cs="Arial"/>
          <w:b/>
          <w:sz w:val="24"/>
          <w:u w:val="single"/>
        </w:rPr>
      </w:pP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EE2D5A" w:rsidRPr="00772EE6" w:rsidRDefault="00367C4F"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Pr>
          <w:rFonts w:ascii="Arial" w:hAnsi="Arial" w:cs="Arial"/>
          <w:sz w:val="32"/>
          <w:szCs w:val="32"/>
        </w:rPr>
        <w:t xml:space="preserve">MARCHE DE </w:t>
      </w:r>
      <w:r w:rsidR="000C09A9">
        <w:rPr>
          <w:rFonts w:ascii="Arial" w:hAnsi="Arial" w:cs="Arial"/>
          <w:sz w:val="32"/>
          <w:szCs w:val="32"/>
        </w:rPr>
        <w:t>FOURNITURES COURANTES ET DE SERVICES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772EE6">
        <w:rPr>
          <w:rFonts w:ascii="Arial" w:hAnsi="Arial" w:cs="Arial"/>
          <w:sz w:val="32"/>
          <w:szCs w:val="32"/>
        </w:rPr>
        <w:t xml:space="preserve"> </w:t>
      </w:r>
    </w:p>
    <w:p w:rsidR="00EE2D5A"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D41E93">
        <w:rPr>
          <w:rFonts w:ascii="Arial" w:hAnsi="Arial" w:cs="Arial"/>
          <w:b/>
        </w:rPr>
        <w:t>FOURNITURE</w:t>
      </w:r>
      <w:r w:rsidR="009C21FC">
        <w:rPr>
          <w:rFonts w:ascii="Arial" w:hAnsi="Arial" w:cs="Arial"/>
          <w:b/>
        </w:rPr>
        <w:t xml:space="preserve">S </w:t>
      </w:r>
      <w:r w:rsidRPr="00D41E93">
        <w:rPr>
          <w:rFonts w:ascii="Arial" w:hAnsi="Arial" w:cs="Arial"/>
          <w:b/>
        </w:rPr>
        <w:t xml:space="preserve">DE </w:t>
      </w:r>
      <w:r w:rsidR="00282A47">
        <w:rPr>
          <w:rFonts w:ascii="Arial" w:hAnsi="Arial" w:cs="Arial"/>
          <w:b/>
        </w:rPr>
        <w:t xml:space="preserve">MATERIEL </w:t>
      </w:r>
      <w:r w:rsidR="00A91552">
        <w:rPr>
          <w:rFonts w:ascii="Arial" w:hAnsi="Arial" w:cs="Arial"/>
          <w:b/>
        </w:rPr>
        <w:t>DE</w:t>
      </w:r>
      <w:r w:rsidR="00F0451C">
        <w:rPr>
          <w:rFonts w:ascii="Arial" w:hAnsi="Arial" w:cs="Arial"/>
          <w:b/>
        </w:rPr>
        <w:t xml:space="preserve"> </w:t>
      </w:r>
      <w:r w:rsidR="00E40A17">
        <w:rPr>
          <w:rFonts w:ascii="Arial" w:hAnsi="Arial" w:cs="Arial"/>
          <w:b/>
        </w:rPr>
        <w:t>LABORATOIRE</w:t>
      </w:r>
      <w:r w:rsidRPr="00D41E93">
        <w:rPr>
          <w:rFonts w:ascii="Arial" w:hAnsi="Arial" w:cs="Arial"/>
          <w:b/>
        </w:rPr>
        <w:t xml:space="preserve"> POUR LE LYCEE </w:t>
      </w:r>
      <w:r w:rsidR="00282A47">
        <w:rPr>
          <w:rFonts w:ascii="Arial" w:hAnsi="Arial" w:cs="Arial"/>
          <w:b/>
        </w:rPr>
        <w:t>« Antoine de St Exupéry »</w:t>
      </w:r>
    </w:p>
    <w:p w:rsidR="00282A47" w:rsidRPr="00D41E93" w:rsidRDefault="00282A47"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LES AVIRONS</w:t>
      </w:r>
    </w:p>
    <w:p w:rsidR="00EE2D5A" w:rsidRPr="00772EE6" w:rsidRDefault="00EE2D5A" w:rsidP="00EE2D5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E2D5A" w:rsidRPr="00772EE6" w:rsidRDefault="00EE2D5A" w:rsidP="00EE2D5A">
      <w:pPr>
        <w:jc w:val="both"/>
        <w:rPr>
          <w:rFonts w:ascii="Arial" w:hAnsi="Arial" w:cs="Arial"/>
          <w:b/>
          <w:sz w:val="24"/>
          <w:u w:val="single"/>
        </w:rPr>
      </w:pPr>
    </w:p>
    <w:p w:rsidR="00EE2D5A" w:rsidRPr="00772EE6" w:rsidRDefault="00EE2D5A" w:rsidP="00EE2D5A">
      <w:pPr>
        <w:rPr>
          <w:rFonts w:ascii="Arial" w:hAnsi="Arial" w:cs="Arial"/>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Règlement de consultation</w:t>
      </w: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EE2D5A" w:rsidRPr="00772EE6" w:rsidRDefault="00EE2D5A" w:rsidP="00EE2D5A">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R.C.</w:t>
      </w:r>
    </w:p>
    <w:p w:rsidR="00EE2D5A" w:rsidRPr="00772EE6" w:rsidRDefault="00EE2D5A" w:rsidP="00EE2D5A">
      <w:pPr>
        <w:jc w:val="center"/>
        <w:rPr>
          <w:rFonts w:ascii="Arial" w:hAnsi="Arial" w:cs="Arial"/>
          <w:sz w:val="16"/>
        </w:rPr>
      </w:pPr>
    </w:p>
    <w:p w:rsidR="00EE2D5A" w:rsidRPr="00772EE6" w:rsidRDefault="00EE2D5A" w:rsidP="00EE2D5A">
      <w:pPr>
        <w:jc w:val="center"/>
        <w:rPr>
          <w:rFonts w:ascii="Arial" w:hAnsi="Arial" w:cs="Arial"/>
          <w:b/>
          <w:sz w:val="28"/>
        </w:rPr>
      </w:pPr>
      <w:r w:rsidRPr="00772EE6">
        <w:rPr>
          <w:rFonts w:ascii="Arial" w:hAnsi="Arial" w:cs="Arial"/>
          <w:b/>
          <w:sz w:val="28"/>
          <w:u w:val="single"/>
        </w:rPr>
        <w:t>Date limite de réception des offres</w:t>
      </w:r>
      <w:r w:rsidRPr="00772EE6">
        <w:rPr>
          <w:rFonts w:ascii="Arial" w:hAnsi="Arial" w:cs="Arial"/>
          <w:b/>
          <w:sz w:val="28"/>
        </w:rPr>
        <w:t> :</w:t>
      </w:r>
    </w:p>
    <w:p w:rsidR="00EE2D5A" w:rsidRPr="00772EE6" w:rsidRDefault="009A606E" w:rsidP="00EE2D5A">
      <w:pPr>
        <w:jc w:val="center"/>
        <w:rPr>
          <w:rFonts w:ascii="Arial" w:hAnsi="Arial" w:cs="Arial"/>
          <w:b/>
          <w:bCs/>
          <w:i/>
          <w:sz w:val="24"/>
          <w:u w:val="single"/>
        </w:rPr>
      </w:pPr>
      <w:proofErr w:type="gramStart"/>
      <w:r>
        <w:rPr>
          <w:rFonts w:ascii="Arial" w:hAnsi="Arial" w:cs="Arial"/>
          <w:b/>
          <w:bCs/>
          <w:i/>
          <w:sz w:val="24"/>
          <w:u w:val="single"/>
        </w:rPr>
        <w:t>le</w:t>
      </w:r>
      <w:proofErr w:type="gramEnd"/>
      <w:r>
        <w:rPr>
          <w:rFonts w:ascii="Arial" w:hAnsi="Arial" w:cs="Arial"/>
          <w:b/>
          <w:bCs/>
          <w:i/>
          <w:sz w:val="24"/>
          <w:u w:val="single"/>
        </w:rPr>
        <w:t xml:space="preserve"> </w:t>
      </w:r>
      <w:r w:rsidR="00594D3C">
        <w:rPr>
          <w:rFonts w:ascii="Arial" w:hAnsi="Arial" w:cs="Arial"/>
          <w:b/>
          <w:bCs/>
          <w:i/>
          <w:sz w:val="24"/>
          <w:u w:val="single"/>
        </w:rPr>
        <w:t xml:space="preserve">16 </w:t>
      </w:r>
      <w:r w:rsidR="00E40A17">
        <w:rPr>
          <w:rFonts w:ascii="Arial" w:hAnsi="Arial" w:cs="Arial"/>
          <w:b/>
          <w:bCs/>
          <w:i/>
          <w:sz w:val="24"/>
          <w:u w:val="single"/>
        </w:rPr>
        <w:t>DEC</w:t>
      </w:r>
      <w:r w:rsidR="0055190C">
        <w:rPr>
          <w:rFonts w:ascii="Arial" w:hAnsi="Arial" w:cs="Arial"/>
          <w:b/>
          <w:bCs/>
          <w:i/>
          <w:sz w:val="24"/>
          <w:u w:val="single"/>
        </w:rPr>
        <w:t xml:space="preserve">EMBRE </w:t>
      </w:r>
      <w:r w:rsidR="000C09A9">
        <w:rPr>
          <w:rFonts w:ascii="Arial" w:hAnsi="Arial" w:cs="Arial"/>
          <w:b/>
          <w:bCs/>
          <w:i/>
          <w:sz w:val="24"/>
          <w:u w:val="single"/>
        </w:rPr>
        <w:t>201</w:t>
      </w:r>
      <w:r w:rsidR="00E40A17">
        <w:rPr>
          <w:rFonts w:ascii="Arial" w:hAnsi="Arial" w:cs="Arial"/>
          <w:b/>
          <w:bCs/>
          <w:i/>
          <w:sz w:val="24"/>
          <w:u w:val="single"/>
        </w:rPr>
        <w:t>6</w:t>
      </w:r>
      <w:r w:rsidR="000C09A9">
        <w:rPr>
          <w:rFonts w:ascii="Arial" w:hAnsi="Arial" w:cs="Arial"/>
          <w:b/>
          <w:bCs/>
          <w:i/>
          <w:sz w:val="24"/>
          <w:u w:val="single"/>
        </w:rPr>
        <w:t xml:space="preserve"> </w:t>
      </w:r>
      <w:r w:rsidR="00282A47">
        <w:rPr>
          <w:rFonts w:ascii="Arial" w:hAnsi="Arial" w:cs="Arial"/>
          <w:b/>
          <w:bCs/>
          <w:i/>
          <w:sz w:val="24"/>
          <w:u w:val="single"/>
        </w:rPr>
        <w:t>avant 1</w:t>
      </w:r>
      <w:r>
        <w:rPr>
          <w:rFonts w:ascii="Arial" w:hAnsi="Arial" w:cs="Arial"/>
          <w:b/>
          <w:bCs/>
          <w:i/>
          <w:sz w:val="24"/>
          <w:u w:val="single"/>
        </w:rPr>
        <w:t>2</w:t>
      </w:r>
      <w:r w:rsidR="00282A47">
        <w:rPr>
          <w:rFonts w:ascii="Arial" w:hAnsi="Arial" w:cs="Arial"/>
          <w:b/>
          <w:bCs/>
          <w:i/>
          <w:sz w:val="24"/>
          <w:u w:val="single"/>
        </w:rPr>
        <w:t xml:space="preserve"> H (heure locale)</w:t>
      </w:r>
    </w:p>
    <w:p w:rsidR="00EE2D5A" w:rsidRPr="00772EE6" w:rsidRDefault="00EE2D5A" w:rsidP="00EE2D5A">
      <w:pPr>
        <w:rPr>
          <w:rFonts w:ascii="Arial" w:hAnsi="Arial" w:cs="Arial"/>
          <w:sz w:val="24"/>
        </w:rPr>
      </w:pPr>
    </w:p>
    <w:p w:rsidR="00EE2D5A" w:rsidRPr="00772EE6" w:rsidRDefault="00EE2D5A" w:rsidP="00EE2D5A">
      <w:pPr>
        <w:pStyle w:val="HTMLBody"/>
        <w:ind w:right="334"/>
        <w:jc w:val="center"/>
        <w:rPr>
          <w:rFonts w:cs="Arial"/>
          <w:sz w:val="24"/>
        </w:rPr>
      </w:pPr>
      <w:r w:rsidRPr="00772EE6">
        <w:rPr>
          <w:rFonts w:cs="Arial"/>
          <w:b/>
          <w:sz w:val="24"/>
          <w:u w:val="single"/>
        </w:rPr>
        <w:t>Procédure de consultation</w:t>
      </w:r>
      <w:r w:rsidRPr="00772EE6">
        <w:rPr>
          <w:rFonts w:cs="Arial"/>
          <w:sz w:val="24"/>
          <w:u w:val="single"/>
        </w:rPr>
        <w:t xml:space="preserve"> </w:t>
      </w:r>
      <w:r w:rsidRPr="00772EE6">
        <w:rPr>
          <w:rFonts w:cs="Arial"/>
          <w:b/>
          <w:sz w:val="24"/>
          <w:u w:val="single"/>
        </w:rPr>
        <w:t>:</w:t>
      </w:r>
      <w:r w:rsidRPr="00772EE6">
        <w:rPr>
          <w:rFonts w:cs="Arial"/>
          <w:sz w:val="24"/>
        </w:rPr>
        <w:t xml:space="preserve"> </w:t>
      </w:r>
    </w:p>
    <w:p w:rsidR="00EE2D5A" w:rsidRPr="00772EE6" w:rsidRDefault="00EE2D5A" w:rsidP="00EE2D5A">
      <w:pPr>
        <w:pStyle w:val="HTMLBody"/>
        <w:ind w:right="334"/>
        <w:jc w:val="center"/>
        <w:rPr>
          <w:rFonts w:cs="Arial"/>
          <w:sz w:val="24"/>
        </w:rPr>
      </w:pPr>
    </w:p>
    <w:p w:rsidR="00EE2D5A" w:rsidRPr="00772EE6" w:rsidRDefault="00EE2D5A" w:rsidP="00EE2D5A">
      <w:pPr>
        <w:pStyle w:val="HTMLBody"/>
        <w:ind w:right="334"/>
        <w:jc w:val="center"/>
        <w:rPr>
          <w:rFonts w:cs="Arial"/>
          <w:sz w:val="24"/>
        </w:rPr>
      </w:pPr>
      <w:r w:rsidRPr="00772EE6">
        <w:rPr>
          <w:rFonts w:cs="Arial"/>
          <w:sz w:val="24"/>
        </w:rPr>
        <w:t>Marché passé selon une procédure adaptée en application de l’article 28 du Code des Marchés Publics.</w:t>
      </w:r>
    </w:p>
    <w:p w:rsidR="00EE2D5A" w:rsidRPr="00772EE6" w:rsidRDefault="00EE2D5A" w:rsidP="00EE2D5A">
      <w:pPr>
        <w:pStyle w:val="HTMLBody"/>
        <w:ind w:right="334"/>
        <w:jc w:val="center"/>
        <w:rPr>
          <w:rFonts w:cs="Arial"/>
          <w:sz w:val="24"/>
        </w:rPr>
      </w:pPr>
    </w:p>
    <w:p w:rsidR="00EE2D5A" w:rsidRDefault="00EE2D5A" w:rsidP="00EE2D5A">
      <w:pPr>
        <w:pStyle w:val="HTMLBody"/>
        <w:ind w:right="334"/>
        <w:jc w:val="center"/>
        <w:rPr>
          <w:rFonts w:cs="Arial"/>
          <w:b/>
          <w:bCs/>
        </w:rPr>
      </w:pPr>
      <w:r w:rsidRPr="00772EE6">
        <w:rPr>
          <w:rFonts w:cs="Arial"/>
          <w:b/>
          <w:bCs/>
        </w:rPr>
        <w:t xml:space="preserve">Le présent C.C.P. fait référence au Cahier des Clauses </w:t>
      </w:r>
      <w:r w:rsidR="000C09A9">
        <w:rPr>
          <w:rFonts w:cs="Arial"/>
          <w:b/>
          <w:bCs/>
        </w:rPr>
        <w:t>particulières</w:t>
      </w:r>
      <w:r w:rsidRPr="00772EE6">
        <w:rPr>
          <w:rFonts w:cs="Arial"/>
          <w:b/>
          <w:bCs/>
        </w:rPr>
        <w:t xml:space="preserve"> </w:t>
      </w:r>
      <w:r w:rsidR="000C09A9">
        <w:rPr>
          <w:rFonts w:cs="Arial"/>
          <w:b/>
          <w:bCs/>
        </w:rPr>
        <w:t>g</w:t>
      </w:r>
      <w:r w:rsidRPr="00772EE6">
        <w:rPr>
          <w:rFonts w:cs="Arial"/>
          <w:b/>
          <w:bCs/>
        </w:rPr>
        <w:t xml:space="preserve">énérales </w:t>
      </w:r>
      <w:r w:rsidR="000C09A9">
        <w:rPr>
          <w:rFonts w:cs="Arial"/>
          <w:b/>
          <w:bCs/>
        </w:rPr>
        <w:t xml:space="preserve">applicables aux marchés des fournitures courantes et de services </w:t>
      </w:r>
      <w:r w:rsidR="00367C4F">
        <w:rPr>
          <w:rFonts w:cs="Arial"/>
          <w:b/>
          <w:bCs/>
        </w:rPr>
        <w:t xml:space="preserve"> </w:t>
      </w:r>
      <w:r w:rsidRPr="00772EE6">
        <w:rPr>
          <w:rFonts w:cs="Arial"/>
          <w:b/>
          <w:bCs/>
        </w:rPr>
        <w:t xml:space="preserve">(Arrêté du </w:t>
      </w:r>
      <w:r w:rsidR="000C09A9">
        <w:rPr>
          <w:rFonts w:cs="Arial"/>
          <w:b/>
          <w:bCs/>
        </w:rPr>
        <w:t>19 janvier</w:t>
      </w:r>
      <w:r w:rsidRPr="00772EE6">
        <w:rPr>
          <w:rFonts w:cs="Arial"/>
          <w:b/>
          <w:bCs/>
        </w:rPr>
        <w:t xml:space="preserve"> 2009</w:t>
      </w:r>
      <w:r w:rsidR="000C09A9">
        <w:rPr>
          <w:rFonts w:cs="Arial"/>
          <w:b/>
          <w:bCs/>
        </w:rPr>
        <w:t>)</w:t>
      </w:r>
      <w:r w:rsidRPr="00772EE6">
        <w:rPr>
          <w:rFonts w:cs="Arial"/>
          <w:b/>
          <w:bCs/>
        </w:rPr>
        <w:t xml:space="preserve"> </w:t>
      </w:r>
    </w:p>
    <w:p w:rsidR="000C09A9" w:rsidRPr="00772EE6" w:rsidRDefault="000C09A9" w:rsidP="00EE2D5A">
      <w:pPr>
        <w:pStyle w:val="HTMLBody"/>
        <w:ind w:right="334"/>
        <w:jc w:val="center"/>
        <w:rPr>
          <w:rFonts w:cs="Arial"/>
          <w:sz w:val="24"/>
        </w:rPr>
      </w:pPr>
    </w:p>
    <w:p w:rsidR="00EE2D5A" w:rsidRPr="00282A47" w:rsidRDefault="00EE2D5A" w:rsidP="00282A47">
      <w:pPr>
        <w:pStyle w:val="Retraitcorpsdetexte"/>
        <w:jc w:val="center"/>
        <w:rPr>
          <w:rFonts w:ascii="Arial" w:hAnsi="Arial" w:cs="Arial"/>
          <w:bCs/>
          <w:sz w:val="22"/>
        </w:rPr>
      </w:pPr>
      <w:r w:rsidRPr="00772EE6">
        <w:rPr>
          <w:rFonts w:ascii="Arial" w:hAnsi="Arial" w:cs="Arial"/>
          <w:bCs/>
          <w:sz w:val="22"/>
        </w:rPr>
        <w:t xml:space="preserve">Le présent C.C.P comporte </w:t>
      </w:r>
      <w:r w:rsidR="00E40A17">
        <w:rPr>
          <w:rFonts w:ascii="Arial" w:hAnsi="Arial" w:cs="Arial"/>
          <w:bCs/>
          <w:sz w:val="22"/>
        </w:rPr>
        <w:t>3</w:t>
      </w:r>
      <w:r w:rsidRPr="00772EE6">
        <w:rPr>
          <w:rFonts w:ascii="Arial" w:hAnsi="Arial" w:cs="Arial"/>
          <w:bCs/>
          <w:sz w:val="22"/>
        </w:rPr>
        <w:t xml:space="preserve"> pages numérotées de 1 à </w:t>
      </w:r>
      <w:r w:rsidR="00E40A17">
        <w:rPr>
          <w:rFonts w:ascii="Arial" w:hAnsi="Arial" w:cs="Arial"/>
          <w:bCs/>
          <w:sz w:val="22"/>
        </w:rPr>
        <w:t>3</w:t>
      </w:r>
    </w:p>
    <w:p w:rsidR="00EE2D5A" w:rsidRPr="00EE2D5A" w:rsidRDefault="00EE2D5A" w:rsidP="00EE2D5A"/>
    <w:p w:rsidR="00EE2D5A" w:rsidRDefault="00EE2D5A" w:rsidP="00EE2D5A">
      <w:pPr>
        <w:pStyle w:val="Titre2"/>
        <w:rPr>
          <w:rFonts w:ascii="Arial" w:hAnsi="Arial" w:cs="Arial"/>
          <w:sz w:val="20"/>
          <w:u w:val="none"/>
        </w:rPr>
      </w:pPr>
    </w:p>
    <w:p w:rsidR="00EE2D5A" w:rsidRPr="002A52AB" w:rsidRDefault="00EE2D5A" w:rsidP="00EE2D5A">
      <w:pPr>
        <w:pStyle w:val="Titre2"/>
        <w:rPr>
          <w:rFonts w:ascii="Arial" w:hAnsi="Arial" w:cs="Arial"/>
          <w:sz w:val="20"/>
          <w:u w:val="none"/>
        </w:rPr>
      </w:pPr>
      <w:r w:rsidRPr="002A52AB">
        <w:rPr>
          <w:rFonts w:ascii="Arial" w:hAnsi="Arial" w:cs="Arial"/>
          <w:sz w:val="20"/>
          <w:u w:val="none"/>
        </w:rPr>
        <w:t xml:space="preserve">ARTICLE </w:t>
      </w:r>
      <w:r w:rsidR="00933D97">
        <w:rPr>
          <w:rFonts w:ascii="Arial" w:hAnsi="Arial" w:cs="Arial"/>
          <w:sz w:val="20"/>
          <w:u w:val="none"/>
        </w:rPr>
        <w:t>1</w:t>
      </w:r>
      <w:r w:rsidRPr="002A52AB">
        <w:rPr>
          <w:rFonts w:ascii="Arial" w:hAnsi="Arial" w:cs="Arial"/>
          <w:sz w:val="20"/>
          <w:u w:val="none"/>
        </w:rPr>
        <w:t xml:space="preserve">- </w:t>
      </w:r>
      <w:r w:rsidRPr="002A52AB">
        <w:rPr>
          <w:rFonts w:ascii="Arial" w:hAnsi="Arial" w:cs="Arial"/>
          <w:sz w:val="20"/>
        </w:rPr>
        <w:t>CONTENU ET PRESENTATION DES OFFRES</w:t>
      </w:r>
      <w:bookmarkEnd w:id="0"/>
    </w:p>
    <w:p w:rsidR="00EE2D5A" w:rsidRPr="002A52AB" w:rsidRDefault="00EE2D5A" w:rsidP="00EE2D5A">
      <w:pPr>
        <w:jc w:val="both"/>
        <w:rPr>
          <w:rFonts w:ascii="Arial" w:hAnsi="Arial" w:cs="Arial"/>
        </w:rPr>
      </w:pPr>
    </w:p>
    <w:p w:rsidR="00933D97" w:rsidRDefault="00EE2D5A" w:rsidP="00EE2D5A">
      <w:pPr>
        <w:tabs>
          <w:tab w:val="left" w:pos="284"/>
        </w:tabs>
        <w:jc w:val="both"/>
        <w:rPr>
          <w:rFonts w:ascii="Arial" w:hAnsi="Arial" w:cs="Arial"/>
        </w:rPr>
      </w:pPr>
      <w:r w:rsidRPr="002A52AB">
        <w:rPr>
          <w:rFonts w:ascii="Arial" w:hAnsi="Arial" w:cs="Arial"/>
        </w:rPr>
        <w:t xml:space="preserve">Le dossier de consultation </w:t>
      </w:r>
      <w:r w:rsidR="00933D97">
        <w:rPr>
          <w:rFonts w:ascii="Arial" w:hAnsi="Arial" w:cs="Arial"/>
        </w:rPr>
        <w:t>est disponible par voie électronique et téléchargeable sur le site internet suivant :</w:t>
      </w:r>
    </w:p>
    <w:p w:rsidR="00933D97" w:rsidRDefault="00933D97" w:rsidP="00EE2D5A">
      <w:pPr>
        <w:tabs>
          <w:tab w:val="left" w:pos="284"/>
        </w:tabs>
        <w:jc w:val="both"/>
        <w:rPr>
          <w:rFonts w:ascii="Arial" w:hAnsi="Arial" w:cs="Arial"/>
        </w:rPr>
      </w:pPr>
    </w:p>
    <w:p w:rsidR="00933D97" w:rsidRDefault="00594D3C" w:rsidP="00EE2D5A">
      <w:pPr>
        <w:tabs>
          <w:tab w:val="left" w:pos="284"/>
        </w:tabs>
        <w:jc w:val="both"/>
        <w:rPr>
          <w:rFonts w:ascii="Arial" w:hAnsi="Arial" w:cs="Arial"/>
        </w:rPr>
      </w:pPr>
      <w:hyperlink r:id="rId5" w:history="1">
        <w:r w:rsidR="00933D97" w:rsidRPr="0052195A">
          <w:rPr>
            <w:rStyle w:val="Lienhypertexte"/>
            <w:rFonts w:ascii="Arial" w:hAnsi="Arial" w:cs="Arial"/>
          </w:rPr>
          <w:t>http://lycee-avirons.ac-reunion.fr</w:t>
        </w:r>
      </w:hyperlink>
    </w:p>
    <w:p w:rsidR="00933D97" w:rsidRDefault="00933D97" w:rsidP="00EE2D5A">
      <w:pPr>
        <w:tabs>
          <w:tab w:val="left" w:pos="284"/>
        </w:tabs>
        <w:jc w:val="both"/>
        <w:rPr>
          <w:rFonts w:ascii="Arial" w:hAnsi="Arial" w:cs="Arial"/>
        </w:rPr>
      </w:pPr>
      <w:r>
        <w:rPr>
          <w:rFonts w:ascii="Arial" w:hAnsi="Arial" w:cs="Arial"/>
        </w:rPr>
        <w:t>rub</w:t>
      </w:r>
      <w:r w:rsidR="00E40A17">
        <w:rPr>
          <w:rFonts w:ascii="Arial" w:hAnsi="Arial" w:cs="Arial"/>
        </w:rPr>
        <w:t xml:space="preserve">rique ! </w:t>
      </w:r>
      <w:proofErr w:type="gramStart"/>
      <w:r w:rsidR="00E40A17">
        <w:rPr>
          <w:rFonts w:ascii="Arial" w:hAnsi="Arial" w:cs="Arial"/>
        </w:rPr>
        <w:t>marchés</w:t>
      </w:r>
      <w:proofErr w:type="gramEnd"/>
      <w:r w:rsidR="00E40A17">
        <w:rPr>
          <w:rFonts w:ascii="Arial" w:hAnsi="Arial" w:cs="Arial"/>
        </w:rPr>
        <w:t xml:space="preserve"> publics – MAPA/2017/LABO</w:t>
      </w:r>
    </w:p>
    <w:p w:rsidR="00933D97" w:rsidRDefault="00933D97" w:rsidP="00EE2D5A">
      <w:pPr>
        <w:tabs>
          <w:tab w:val="left" w:pos="284"/>
        </w:tabs>
        <w:jc w:val="both"/>
        <w:rPr>
          <w:rFonts w:ascii="Arial" w:hAnsi="Arial" w:cs="Arial"/>
        </w:rPr>
      </w:pPr>
    </w:p>
    <w:p w:rsidR="00933D97" w:rsidRDefault="00933D97" w:rsidP="00EE2D5A">
      <w:pPr>
        <w:tabs>
          <w:tab w:val="left" w:pos="284"/>
        </w:tabs>
        <w:jc w:val="both"/>
        <w:rPr>
          <w:rFonts w:ascii="Arial" w:hAnsi="Arial" w:cs="Arial"/>
        </w:rPr>
      </w:pPr>
      <w:r>
        <w:rPr>
          <w:rFonts w:ascii="Arial" w:hAnsi="Arial" w:cs="Arial"/>
        </w:rPr>
        <w:t>En aucun cas, le DCE ne pourra être adressé par voie postale ou par mail.</w:t>
      </w:r>
    </w:p>
    <w:p w:rsidR="00933D97" w:rsidRDefault="00933D97" w:rsidP="00EE2D5A">
      <w:pPr>
        <w:tabs>
          <w:tab w:val="left" w:pos="284"/>
        </w:tabs>
        <w:jc w:val="both"/>
        <w:rPr>
          <w:rFonts w:ascii="Arial" w:hAnsi="Arial" w:cs="Arial"/>
        </w:rPr>
      </w:pPr>
    </w:p>
    <w:p w:rsidR="00EE2D5A" w:rsidRPr="002A52AB" w:rsidRDefault="00EE2D5A" w:rsidP="00EE2D5A">
      <w:pPr>
        <w:tabs>
          <w:tab w:val="left" w:pos="284"/>
        </w:tabs>
        <w:jc w:val="both"/>
        <w:rPr>
          <w:rFonts w:ascii="Arial" w:hAnsi="Arial" w:cs="Arial"/>
        </w:rPr>
      </w:pPr>
    </w:p>
    <w:p w:rsidR="00EE2D5A" w:rsidRPr="00F62A2A" w:rsidRDefault="00EE2D5A" w:rsidP="00EE2D5A">
      <w:pPr>
        <w:tabs>
          <w:tab w:val="left" w:pos="284"/>
        </w:tabs>
        <w:jc w:val="both"/>
        <w:rPr>
          <w:rFonts w:ascii="Arial" w:hAnsi="Arial" w:cs="Arial"/>
        </w:rPr>
      </w:pPr>
      <w:r w:rsidRPr="002A52AB">
        <w:rPr>
          <w:rFonts w:ascii="Arial" w:hAnsi="Arial" w:cs="Arial"/>
        </w:rPr>
        <w:t xml:space="preserve">Les candidats auront à produire un dossier complet comprenant les pièces suivantes </w:t>
      </w:r>
      <w:r w:rsidRPr="00F62A2A">
        <w:rPr>
          <w:rFonts w:ascii="Arial" w:hAnsi="Arial" w:cs="Arial"/>
        </w:rPr>
        <w:t>dûment datées et signées :</w:t>
      </w:r>
    </w:p>
    <w:p w:rsidR="00EE2D5A" w:rsidRDefault="00EE2D5A" w:rsidP="00EE2D5A">
      <w:pPr>
        <w:numPr>
          <w:ilvl w:val="0"/>
          <w:numId w:val="2"/>
        </w:numPr>
        <w:jc w:val="both"/>
        <w:rPr>
          <w:rFonts w:ascii="Arial" w:hAnsi="Arial" w:cs="Arial"/>
        </w:rPr>
      </w:pPr>
      <w:r>
        <w:rPr>
          <w:rFonts w:ascii="Arial" w:hAnsi="Arial" w:cs="Arial"/>
          <w:u w:val="single"/>
        </w:rPr>
        <w:t>L’acte</w:t>
      </w:r>
      <w:r w:rsidRPr="002A52AB">
        <w:rPr>
          <w:rFonts w:ascii="Arial" w:hAnsi="Arial" w:cs="Arial"/>
          <w:u w:val="single"/>
        </w:rPr>
        <w:t xml:space="preserve"> d’engagement et </w:t>
      </w:r>
      <w:r>
        <w:rPr>
          <w:rFonts w:ascii="Arial" w:hAnsi="Arial" w:cs="Arial"/>
          <w:u w:val="single"/>
        </w:rPr>
        <w:t xml:space="preserve">ses </w:t>
      </w:r>
      <w:r w:rsidRPr="002A52AB">
        <w:rPr>
          <w:rFonts w:ascii="Arial" w:hAnsi="Arial" w:cs="Arial"/>
          <w:u w:val="single"/>
        </w:rPr>
        <w:t>annexes</w:t>
      </w:r>
      <w:r w:rsidRPr="002A52AB">
        <w:rPr>
          <w:rFonts w:ascii="Arial" w:hAnsi="Arial" w:cs="Arial"/>
        </w:rPr>
        <w:t xml:space="preserve"> </w:t>
      </w:r>
      <w:r>
        <w:rPr>
          <w:rFonts w:ascii="Arial" w:hAnsi="Arial" w:cs="Arial"/>
        </w:rPr>
        <w:t xml:space="preserve">1.1.et 1.2, </w:t>
      </w:r>
      <w:r w:rsidRPr="002A52AB">
        <w:rPr>
          <w:rFonts w:ascii="Arial" w:hAnsi="Arial" w:cs="Arial"/>
        </w:rPr>
        <w:t>dûment complétés et signés.</w:t>
      </w:r>
    </w:p>
    <w:p w:rsidR="00226670" w:rsidRPr="002A52AB" w:rsidRDefault="00226670" w:rsidP="00226670">
      <w:pPr>
        <w:ind w:left="360"/>
        <w:jc w:val="both"/>
        <w:rPr>
          <w:rFonts w:ascii="Arial" w:hAnsi="Arial" w:cs="Arial"/>
        </w:rPr>
      </w:pPr>
    </w:p>
    <w:p w:rsidR="00EE2D5A" w:rsidRPr="002A52AB" w:rsidRDefault="00EE2D5A" w:rsidP="00EE2D5A">
      <w:pPr>
        <w:pStyle w:val="ret2"/>
        <w:spacing w:before="120" w:after="120"/>
        <w:ind w:right="0" w:firstLine="708"/>
        <w:rPr>
          <w:rFonts w:cs="Arial"/>
          <w:b w:val="0"/>
          <w:sz w:val="20"/>
          <w:u w:val="none"/>
        </w:rPr>
      </w:pPr>
      <w:r w:rsidRPr="002A52AB">
        <w:rPr>
          <w:rFonts w:cs="Arial"/>
          <w:b w:val="0"/>
          <w:sz w:val="20"/>
          <w:u w:val="none"/>
        </w:rPr>
        <w:t>Il porte acceptation, sans restriction ni modification du CCP.</w:t>
      </w:r>
    </w:p>
    <w:p w:rsidR="00EE2D5A" w:rsidRDefault="00EE2D5A" w:rsidP="009A606E">
      <w:pPr>
        <w:numPr>
          <w:ilvl w:val="0"/>
          <w:numId w:val="2"/>
        </w:numPr>
        <w:jc w:val="both"/>
        <w:rPr>
          <w:rFonts w:ascii="Arial" w:hAnsi="Arial" w:cs="Arial"/>
        </w:rPr>
      </w:pPr>
      <w:r w:rsidRPr="009A606E">
        <w:rPr>
          <w:rFonts w:ascii="Arial" w:hAnsi="Arial" w:cs="Arial"/>
          <w:u w:val="single"/>
        </w:rPr>
        <w:t>L’annexe 1 au CCP (</w:t>
      </w:r>
      <w:r w:rsidR="009A606E" w:rsidRPr="009A606E">
        <w:rPr>
          <w:rFonts w:ascii="Arial" w:hAnsi="Arial" w:cs="Arial"/>
          <w:u w:val="single"/>
        </w:rPr>
        <w:t>bordereau des prix</w:t>
      </w:r>
      <w:r w:rsidR="00A63F04">
        <w:rPr>
          <w:rFonts w:ascii="Arial" w:hAnsi="Arial" w:cs="Arial"/>
          <w:u w:val="single"/>
        </w:rPr>
        <w:t xml:space="preserve"> unitaires</w:t>
      </w:r>
      <w:r w:rsidRPr="009A606E">
        <w:rPr>
          <w:rFonts w:ascii="Arial" w:hAnsi="Arial" w:cs="Arial"/>
          <w:u w:val="single"/>
        </w:rPr>
        <w:t>)</w:t>
      </w:r>
      <w:r w:rsidRPr="009A606E">
        <w:rPr>
          <w:rFonts w:ascii="Arial" w:hAnsi="Arial" w:cs="Arial"/>
        </w:rPr>
        <w:t>, dûment complété et signé</w:t>
      </w:r>
    </w:p>
    <w:p w:rsidR="00226670" w:rsidRDefault="00226670" w:rsidP="00226670">
      <w:pPr>
        <w:ind w:left="720"/>
        <w:jc w:val="both"/>
        <w:rPr>
          <w:rFonts w:ascii="Arial" w:hAnsi="Arial" w:cs="Arial"/>
        </w:rPr>
      </w:pPr>
    </w:p>
    <w:p w:rsidR="00226670" w:rsidRDefault="00226670" w:rsidP="009A606E">
      <w:pPr>
        <w:numPr>
          <w:ilvl w:val="0"/>
          <w:numId w:val="2"/>
        </w:numPr>
        <w:jc w:val="both"/>
        <w:rPr>
          <w:rFonts w:ascii="Arial" w:hAnsi="Arial" w:cs="Arial"/>
        </w:rPr>
      </w:pPr>
      <w:r>
        <w:rPr>
          <w:rFonts w:ascii="Arial" w:hAnsi="Arial" w:cs="Arial"/>
          <w:u w:val="single"/>
        </w:rPr>
        <w:t>La déclaration du candidat (DC2)</w:t>
      </w:r>
    </w:p>
    <w:p w:rsidR="009A606E" w:rsidRPr="009A606E" w:rsidRDefault="009A606E" w:rsidP="009A606E">
      <w:pPr>
        <w:ind w:left="360"/>
        <w:jc w:val="both"/>
        <w:rPr>
          <w:rFonts w:ascii="Arial" w:hAnsi="Arial" w:cs="Arial"/>
        </w:rPr>
      </w:pPr>
    </w:p>
    <w:p w:rsidR="00EE2D5A" w:rsidRPr="002A52AB" w:rsidRDefault="00EE2D5A" w:rsidP="00EE2D5A">
      <w:pPr>
        <w:jc w:val="both"/>
        <w:rPr>
          <w:rFonts w:ascii="Arial" w:hAnsi="Arial" w:cs="Arial"/>
        </w:rPr>
      </w:pPr>
      <w:r>
        <w:rPr>
          <w:rFonts w:ascii="Arial" w:hAnsi="Arial" w:cs="Arial"/>
        </w:rPr>
        <w:tab/>
      </w:r>
      <w:r w:rsidRPr="002A52AB">
        <w:rPr>
          <w:rFonts w:ascii="Arial" w:hAnsi="Arial" w:cs="Arial"/>
        </w:rPr>
        <w:t>Conformément à l’article 46 du code des marchés publics, le marché ne pourra être attribué au</w:t>
      </w:r>
      <w:r w:rsidR="00282A47">
        <w:rPr>
          <w:rFonts w:ascii="Arial" w:hAnsi="Arial" w:cs="Arial"/>
        </w:rPr>
        <w:t xml:space="preserve"> </w:t>
      </w:r>
      <w:r w:rsidRPr="002A52AB">
        <w:rPr>
          <w:rFonts w:ascii="Arial" w:hAnsi="Arial" w:cs="Arial"/>
        </w:rPr>
        <w:t xml:space="preserve">candidat retenu que sous réserve que celui-ci produise dans un délai de huit jours les certificats </w:t>
      </w:r>
      <w:r w:rsidRPr="002A52AB">
        <w:rPr>
          <w:rFonts w:ascii="Arial" w:hAnsi="Arial" w:cs="Arial"/>
        </w:rPr>
        <w:lastRenderedPageBreak/>
        <w:t xml:space="preserve">délivrés par les administrations et organismes compétents. Le candidat établi dans un état de la communauté européenne autre que la France doit produire un certificat délivré par les administrations et organismes du pays d’origine selon les mêmes modalités que celles qui sont </w:t>
      </w:r>
      <w:r>
        <w:rPr>
          <w:rFonts w:ascii="Arial" w:hAnsi="Arial" w:cs="Arial"/>
        </w:rPr>
        <w:tab/>
      </w:r>
      <w:r w:rsidRPr="002A52AB">
        <w:rPr>
          <w:rFonts w:ascii="Arial" w:hAnsi="Arial" w:cs="Arial"/>
        </w:rPr>
        <w:t>prévues pour le candidat établi en France.</w:t>
      </w:r>
    </w:p>
    <w:p w:rsidR="00EE2D5A" w:rsidRPr="002A52AB" w:rsidRDefault="00EE2D5A" w:rsidP="00EE2D5A">
      <w:pPr>
        <w:tabs>
          <w:tab w:val="left" w:pos="284"/>
        </w:tabs>
        <w:rPr>
          <w:rFonts w:ascii="Arial" w:hAnsi="Arial" w:cs="Arial"/>
        </w:rPr>
      </w:pPr>
    </w:p>
    <w:p w:rsidR="00EE2D5A" w:rsidRDefault="00EE2D5A" w:rsidP="00EE2D5A">
      <w:pPr>
        <w:numPr>
          <w:ilvl w:val="0"/>
          <w:numId w:val="2"/>
        </w:numPr>
        <w:tabs>
          <w:tab w:val="left" w:pos="284"/>
        </w:tabs>
        <w:jc w:val="both"/>
        <w:rPr>
          <w:rFonts w:ascii="Arial" w:hAnsi="Arial" w:cs="Arial"/>
        </w:rPr>
      </w:pPr>
      <w:r w:rsidRPr="00DA58CC">
        <w:rPr>
          <w:rFonts w:ascii="Arial" w:hAnsi="Arial" w:cs="Arial"/>
          <w:u w:val="single"/>
        </w:rPr>
        <w:t>Un mémoire justificatif</w:t>
      </w:r>
      <w:r w:rsidRPr="00DA58CC">
        <w:rPr>
          <w:rFonts w:ascii="Arial" w:hAnsi="Arial" w:cs="Arial"/>
        </w:rPr>
        <w:t xml:space="preserve"> des dispositions que le candidat se propose d’adopter pour la réalisation des prestations (installation sur le site, garantie sur site pièces, main d’œuvre et déplacement, maintenance,  moyens humains etc. ...).</w:t>
      </w:r>
    </w:p>
    <w:p w:rsidR="00EE2D5A" w:rsidRPr="00DA58CC" w:rsidRDefault="00EE2D5A" w:rsidP="00EE2D5A">
      <w:pPr>
        <w:tabs>
          <w:tab w:val="left" w:pos="284"/>
        </w:tabs>
        <w:ind w:left="360"/>
        <w:jc w:val="both"/>
        <w:rPr>
          <w:rFonts w:ascii="Arial" w:hAnsi="Arial" w:cs="Arial"/>
        </w:rPr>
      </w:pPr>
    </w:p>
    <w:p w:rsidR="00EE2D5A" w:rsidRPr="00DA58CC" w:rsidRDefault="00EE2D5A" w:rsidP="00EE2D5A">
      <w:pPr>
        <w:numPr>
          <w:ilvl w:val="0"/>
          <w:numId w:val="2"/>
        </w:numPr>
        <w:tabs>
          <w:tab w:val="left" w:pos="284"/>
        </w:tabs>
        <w:jc w:val="both"/>
        <w:rPr>
          <w:rFonts w:ascii="Arial" w:hAnsi="Arial" w:cs="Arial"/>
        </w:rPr>
      </w:pPr>
      <w:r w:rsidRPr="00DA58CC">
        <w:rPr>
          <w:rFonts w:ascii="Arial" w:hAnsi="Arial" w:cs="Arial"/>
          <w:u w:val="single"/>
        </w:rPr>
        <w:t>Une liste de référence</w:t>
      </w:r>
      <w:r>
        <w:rPr>
          <w:rFonts w:ascii="Arial" w:hAnsi="Arial" w:cs="Arial"/>
          <w:u w:val="single"/>
        </w:rPr>
        <w:t>s</w:t>
      </w:r>
      <w:r w:rsidRPr="00DA58CC">
        <w:rPr>
          <w:rFonts w:ascii="Arial" w:hAnsi="Arial" w:cs="Arial"/>
          <w:u w:val="single"/>
        </w:rPr>
        <w:t>.</w:t>
      </w:r>
    </w:p>
    <w:p w:rsidR="00EE2D5A" w:rsidRPr="00DA58CC" w:rsidRDefault="00EE2D5A" w:rsidP="00EE2D5A">
      <w:pPr>
        <w:tabs>
          <w:tab w:val="left" w:pos="284"/>
        </w:tabs>
        <w:rPr>
          <w:rFonts w:ascii="Arial" w:hAnsi="Arial" w:cs="Arial"/>
        </w:rPr>
      </w:pPr>
    </w:p>
    <w:p w:rsidR="00EE2D5A" w:rsidRPr="002A52AB" w:rsidRDefault="00EE2D5A" w:rsidP="00EE2D5A">
      <w:pPr>
        <w:pStyle w:val="Corpsdetexte3"/>
        <w:jc w:val="both"/>
        <w:rPr>
          <w:rFonts w:ascii="Arial" w:hAnsi="Arial" w:cs="Arial"/>
          <w:sz w:val="20"/>
        </w:rPr>
      </w:pPr>
      <w:r w:rsidRPr="002A52AB">
        <w:rPr>
          <w:rFonts w:ascii="Arial" w:hAnsi="Arial" w:cs="Arial"/>
          <w:sz w:val="20"/>
        </w:rPr>
        <w:t>A ces documents pourra être joint tout autre document technique et/ou explicatif jugé utile par le candidat à la compréhension de son offre, notamment le guide des pré-requis techniques pour l’installation du matériel.</w:t>
      </w:r>
    </w:p>
    <w:p w:rsidR="00EE2D5A" w:rsidRPr="002A52AB" w:rsidRDefault="00EE2D5A" w:rsidP="00EE2D5A">
      <w:pPr>
        <w:tabs>
          <w:tab w:val="left" w:pos="284"/>
        </w:tabs>
        <w:jc w:val="both"/>
        <w:rPr>
          <w:rFonts w:ascii="Arial" w:hAnsi="Arial" w:cs="Arial"/>
        </w:rPr>
      </w:pPr>
    </w:p>
    <w:p w:rsidR="00EE2D5A" w:rsidRPr="002A52AB" w:rsidRDefault="00EE2D5A" w:rsidP="00EE2D5A">
      <w:pPr>
        <w:pStyle w:val="Retraitcorpsdetexte2"/>
        <w:rPr>
          <w:rFonts w:ascii="Arial" w:hAnsi="Arial" w:cs="Arial"/>
          <w:sz w:val="20"/>
        </w:rPr>
      </w:pPr>
    </w:p>
    <w:p w:rsidR="00EE2D5A" w:rsidRPr="002A52AB" w:rsidRDefault="00EE2D5A" w:rsidP="00EE2D5A">
      <w:pPr>
        <w:rPr>
          <w:rFonts w:ascii="Arial" w:hAnsi="Arial" w:cs="Arial"/>
        </w:rPr>
      </w:pPr>
    </w:p>
    <w:p w:rsidR="00EE2D5A" w:rsidRPr="00247209" w:rsidRDefault="00C03716" w:rsidP="00EE2D5A">
      <w:pPr>
        <w:pStyle w:val="Titre1"/>
        <w:rPr>
          <w:rFonts w:ascii="Arial" w:hAnsi="Arial" w:cs="Arial"/>
          <w:b/>
          <w:sz w:val="20"/>
          <w:u w:val="single"/>
        </w:rPr>
      </w:pPr>
      <w:bookmarkStart w:id="1" w:name="_Toc4982952"/>
      <w:bookmarkStart w:id="2" w:name="_Toc86216537"/>
      <w:bookmarkStart w:id="3" w:name="_Toc107395562"/>
      <w:bookmarkStart w:id="4" w:name="_Toc107883553"/>
      <w:bookmarkStart w:id="5" w:name="_Toc107891047"/>
      <w:bookmarkStart w:id="6" w:name="_Toc276975576"/>
      <w:r>
        <w:rPr>
          <w:rFonts w:ascii="Arial" w:hAnsi="Arial" w:cs="Arial"/>
          <w:b/>
          <w:sz w:val="20"/>
          <w:u w:val="single"/>
        </w:rPr>
        <w:t>ARTICLE 2</w:t>
      </w:r>
      <w:r w:rsidR="00EE2D5A" w:rsidRPr="00247209">
        <w:rPr>
          <w:rFonts w:ascii="Arial" w:hAnsi="Arial" w:cs="Arial"/>
          <w:b/>
          <w:sz w:val="20"/>
          <w:u w:val="single"/>
        </w:rPr>
        <w:t xml:space="preserve"> – DOCUMENTS CONTRACTUELS</w:t>
      </w:r>
      <w:bookmarkEnd w:id="1"/>
      <w:bookmarkEnd w:id="2"/>
      <w:bookmarkEnd w:id="3"/>
      <w:bookmarkEnd w:id="4"/>
      <w:bookmarkEnd w:id="5"/>
      <w:bookmarkEnd w:id="6"/>
    </w:p>
    <w:p w:rsidR="00EE2D5A" w:rsidRDefault="00EE2D5A" w:rsidP="00EE2D5A">
      <w:r>
        <w:tab/>
      </w:r>
    </w:p>
    <w:p w:rsidR="00EE2D5A" w:rsidRPr="002A52AB" w:rsidRDefault="00EE2D5A" w:rsidP="00EE2D5A">
      <w:pPr>
        <w:jc w:val="both"/>
        <w:rPr>
          <w:rFonts w:ascii="Arial" w:hAnsi="Arial" w:cs="Arial"/>
        </w:rPr>
      </w:pPr>
    </w:p>
    <w:p w:rsidR="00EE2D5A" w:rsidRPr="002A52AB" w:rsidRDefault="00EE2D5A" w:rsidP="00EE2D5A">
      <w:pPr>
        <w:pStyle w:val="Corpsdetexte3"/>
        <w:tabs>
          <w:tab w:val="left" w:pos="284"/>
        </w:tabs>
        <w:jc w:val="both"/>
        <w:rPr>
          <w:rFonts w:ascii="Arial" w:hAnsi="Arial" w:cs="Arial"/>
          <w:sz w:val="20"/>
        </w:rPr>
      </w:pPr>
      <w:r w:rsidRPr="002A52AB">
        <w:rPr>
          <w:rFonts w:ascii="Arial" w:hAnsi="Arial" w:cs="Arial"/>
          <w:sz w:val="20"/>
        </w:rPr>
        <w:tab/>
        <w:t>Le marché est constitué par les documents contractuels énumérés ci-dessous, par ordre de priorité décroissante :</w:t>
      </w:r>
    </w:p>
    <w:p w:rsidR="00EE2D5A" w:rsidRPr="002A52AB" w:rsidRDefault="00EE2D5A" w:rsidP="00EE2D5A">
      <w:pPr>
        <w:jc w:val="both"/>
        <w:rPr>
          <w:rFonts w:ascii="Arial" w:hAnsi="Arial" w:cs="Arial"/>
        </w:rPr>
      </w:pPr>
    </w:p>
    <w:p w:rsidR="00EE2D5A" w:rsidRPr="002A52AB" w:rsidRDefault="00EE2D5A" w:rsidP="00EE2D5A">
      <w:pPr>
        <w:numPr>
          <w:ilvl w:val="0"/>
          <w:numId w:val="1"/>
        </w:numPr>
        <w:jc w:val="both"/>
        <w:rPr>
          <w:rFonts w:ascii="Arial" w:hAnsi="Arial" w:cs="Arial"/>
        </w:rPr>
      </w:pPr>
      <w:r w:rsidRPr="002A52AB">
        <w:rPr>
          <w:rFonts w:ascii="Arial" w:hAnsi="Arial" w:cs="Arial"/>
        </w:rPr>
        <w:t>l’acte d’engagement et ses annexes</w:t>
      </w:r>
    </w:p>
    <w:p w:rsidR="00EE2D5A" w:rsidRDefault="00EE2D5A" w:rsidP="00EE2D5A">
      <w:pPr>
        <w:numPr>
          <w:ilvl w:val="0"/>
          <w:numId w:val="1"/>
        </w:numPr>
        <w:jc w:val="both"/>
        <w:rPr>
          <w:rFonts w:ascii="Arial" w:hAnsi="Arial" w:cs="Arial"/>
        </w:rPr>
      </w:pPr>
      <w:r w:rsidRPr="002A52AB">
        <w:rPr>
          <w:rFonts w:ascii="Arial" w:hAnsi="Arial" w:cs="Arial"/>
        </w:rPr>
        <w:t>le cahier des clauses particulières (C.C.P) à accepter sans modifications ni réserves et son annexe.</w:t>
      </w:r>
    </w:p>
    <w:p w:rsidR="00EE2D5A" w:rsidRPr="002A52AB" w:rsidRDefault="00924D2C" w:rsidP="00EE2D5A">
      <w:pPr>
        <w:numPr>
          <w:ilvl w:val="0"/>
          <w:numId w:val="1"/>
        </w:numPr>
        <w:jc w:val="both"/>
        <w:rPr>
          <w:rFonts w:ascii="Arial" w:hAnsi="Arial" w:cs="Arial"/>
        </w:rPr>
      </w:pPr>
      <w:r>
        <w:rPr>
          <w:rFonts w:ascii="Arial" w:hAnsi="Arial" w:cs="Arial"/>
        </w:rPr>
        <w:t>Le CCAG-FCS (fournitures courantes et de services)</w:t>
      </w:r>
      <w:r w:rsidR="00367C4F" w:rsidRPr="00367C4F">
        <w:rPr>
          <w:rFonts w:ascii="Arial" w:hAnsi="Arial" w:cs="Arial"/>
          <w:bCs/>
        </w:rPr>
        <w:t xml:space="preserve"> </w:t>
      </w:r>
    </w:p>
    <w:p w:rsidR="00EE2D5A" w:rsidRPr="002A52AB" w:rsidRDefault="00EE2D5A" w:rsidP="00EE2D5A">
      <w:pPr>
        <w:jc w:val="both"/>
        <w:rPr>
          <w:rFonts w:ascii="Arial" w:hAnsi="Arial" w:cs="Arial"/>
        </w:rPr>
      </w:pPr>
    </w:p>
    <w:p w:rsidR="00EE2D5A" w:rsidRPr="002A52AB" w:rsidRDefault="00EE2D5A" w:rsidP="00EE2D5A">
      <w:pPr>
        <w:jc w:val="both"/>
        <w:rPr>
          <w:rFonts w:ascii="Arial" w:hAnsi="Arial" w:cs="Arial"/>
        </w:rPr>
      </w:pPr>
      <w:r w:rsidRPr="002A52AB">
        <w:rPr>
          <w:rFonts w:ascii="Arial" w:hAnsi="Arial" w:cs="Arial"/>
        </w:rPr>
        <w:t>En cas de contradiction ou de différence entre les pièces constitutives du marché, ces pièces prévalent dans l’ordre ci-dessus.</w:t>
      </w:r>
    </w:p>
    <w:p w:rsidR="00EE2D5A" w:rsidRPr="002A52AB" w:rsidRDefault="00EE2D5A" w:rsidP="00EE2D5A">
      <w:pPr>
        <w:jc w:val="both"/>
        <w:rPr>
          <w:rFonts w:ascii="Arial" w:hAnsi="Arial" w:cs="Arial"/>
        </w:rPr>
      </w:pPr>
      <w:r w:rsidRPr="002A52AB">
        <w:rPr>
          <w:rFonts w:ascii="Arial" w:hAnsi="Arial" w:cs="Arial"/>
        </w:rPr>
        <w:tab/>
      </w:r>
    </w:p>
    <w:p w:rsidR="00EE2D5A" w:rsidRPr="002A52AB" w:rsidRDefault="00EE2D5A" w:rsidP="00EE2D5A">
      <w:pPr>
        <w:jc w:val="both"/>
        <w:rPr>
          <w:rFonts w:ascii="Arial" w:hAnsi="Arial" w:cs="Arial"/>
        </w:rPr>
      </w:pPr>
      <w:r w:rsidRPr="002A52AB">
        <w:rPr>
          <w:rFonts w:ascii="Arial" w:hAnsi="Arial" w:cs="Arial"/>
        </w:rPr>
        <w:t>Toute clause, portée dans le(s) catalogue(s), tarif(s) de l’opérateur économique ou documentation quelconque et contraire aux dispositions des pièces constit</w:t>
      </w:r>
      <w:r>
        <w:rPr>
          <w:rFonts w:ascii="Arial" w:hAnsi="Arial" w:cs="Arial"/>
        </w:rPr>
        <w:t xml:space="preserve">utives, est réputée non écrite. </w:t>
      </w:r>
      <w:r w:rsidRPr="002A52AB">
        <w:rPr>
          <w:rFonts w:ascii="Arial" w:hAnsi="Arial" w:cs="Arial"/>
        </w:rPr>
        <w:t>Les conditions générales de vente de l’opérateur économique sont concernées par cette disposition.</w:t>
      </w:r>
    </w:p>
    <w:p w:rsidR="00EE2D5A" w:rsidRPr="002A52AB" w:rsidRDefault="00EE2D5A" w:rsidP="00EE2D5A">
      <w:pPr>
        <w:ind w:firstLine="708"/>
        <w:jc w:val="both"/>
        <w:rPr>
          <w:rFonts w:ascii="Arial" w:hAnsi="Arial" w:cs="Arial"/>
        </w:rPr>
      </w:pPr>
    </w:p>
    <w:p w:rsidR="00EE2D5A" w:rsidRDefault="00EE2D5A" w:rsidP="00EE2D5A">
      <w:pPr>
        <w:pStyle w:val="Titre1"/>
        <w:rPr>
          <w:rFonts w:ascii="Arial" w:hAnsi="Arial" w:cs="Arial"/>
          <w:b/>
          <w:sz w:val="20"/>
        </w:rPr>
      </w:pPr>
      <w:bookmarkStart w:id="7" w:name="_Toc157827024"/>
      <w:bookmarkStart w:id="8" w:name="_Toc181765962"/>
      <w:bookmarkStart w:id="9" w:name="_Toc276975577"/>
    </w:p>
    <w:p w:rsidR="00EE2D5A" w:rsidRPr="00914EAC" w:rsidRDefault="00EE2D5A" w:rsidP="00EE2D5A"/>
    <w:p w:rsidR="00EE2D5A" w:rsidRPr="00247209" w:rsidRDefault="00C03716" w:rsidP="00EE2D5A">
      <w:pPr>
        <w:pStyle w:val="Titre1"/>
        <w:rPr>
          <w:rFonts w:ascii="Arial" w:hAnsi="Arial" w:cs="Arial"/>
          <w:b/>
          <w:caps/>
          <w:sz w:val="20"/>
          <w:u w:val="single"/>
        </w:rPr>
      </w:pPr>
      <w:r>
        <w:rPr>
          <w:rFonts w:ascii="Arial" w:hAnsi="Arial" w:cs="Arial"/>
          <w:b/>
          <w:caps/>
          <w:sz w:val="20"/>
          <w:u w:val="single"/>
        </w:rPr>
        <w:t>Article 3</w:t>
      </w:r>
      <w:r w:rsidR="00EE2D5A" w:rsidRPr="00247209">
        <w:rPr>
          <w:rFonts w:ascii="Arial" w:hAnsi="Arial" w:cs="Arial"/>
          <w:b/>
          <w:caps/>
          <w:sz w:val="20"/>
          <w:u w:val="single"/>
        </w:rPr>
        <w:t xml:space="preserve"> – Condition d’envoi des offres</w:t>
      </w:r>
      <w:bookmarkEnd w:id="7"/>
      <w:bookmarkEnd w:id="8"/>
      <w:bookmarkEnd w:id="9"/>
    </w:p>
    <w:p w:rsidR="00EE2D5A" w:rsidRPr="00247209" w:rsidRDefault="00EE2D5A" w:rsidP="00EE2D5A">
      <w:pPr>
        <w:pStyle w:val="Titre1"/>
        <w:rPr>
          <w:rFonts w:ascii="Arial" w:hAnsi="Arial" w:cs="Arial"/>
          <w:b/>
          <w:caps/>
          <w:sz w:val="20"/>
          <w:u w:val="single"/>
        </w:rPr>
      </w:pPr>
    </w:p>
    <w:p w:rsidR="00EE2D5A" w:rsidRPr="00247209" w:rsidRDefault="00EE2D5A" w:rsidP="00EE2D5A">
      <w:pPr>
        <w:pStyle w:val="Titre1"/>
        <w:rPr>
          <w:rFonts w:ascii="Arial" w:hAnsi="Arial" w:cs="Arial"/>
          <w:b/>
          <w:caps/>
          <w:sz w:val="20"/>
          <w:u w:val="single"/>
        </w:rPr>
      </w:pPr>
      <w:r w:rsidRPr="00247209">
        <w:rPr>
          <w:rFonts w:ascii="Arial" w:hAnsi="Arial" w:cs="Arial"/>
          <w:sz w:val="20"/>
        </w:rPr>
        <w:t>Les plis contenant les offres seront transmis par lettre recommandée avec demande d’avis de réception postal, ou remis contre récépissé.</w:t>
      </w:r>
    </w:p>
    <w:p w:rsidR="00EE2D5A" w:rsidRPr="002A52AB" w:rsidRDefault="00EE2D5A" w:rsidP="00EE2D5A">
      <w:pPr>
        <w:jc w:val="both"/>
        <w:rPr>
          <w:rFonts w:ascii="Arial" w:hAnsi="Arial" w:cs="Arial"/>
        </w:rPr>
      </w:pPr>
    </w:p>
    <w:p w:rsidR="00EE2D5A" w:rsidRPr="00247209" w:rsidRDefault="00EE2D5A" w:rsidP="00EE2D5A">
      <w:pPr>
        <w:tabs>
          <w:tab w:val="left" w:pos="284"/>
        </w:tabs>
        <w:jc w:val="both"/>
        <w:rPr>
          <w:rFonts w:ascii="Arial" w:hAnsi="Arial" w:cs="Arial"/>
          <w:sz w:val="18"/>
          <w:szCs w:val="18"/>
        </w:rPr>
      </w:pPr>
      <w:r w:rsidRPr="00247209">
        <w:rPr>
          <w:rFonts w:ascii="Arial" w:hAnsi="Arial" w:cs="Arial"/>
        </w:rPr>
        <w:t>L’enveloppe extérieure portera la mention : Consultatio</w:t>
      </w:r>
      <w:r>
        <w:rPr>
          <w:rFonts w:ascii="Arial" w:hAnsi="Arial" w:cs="Arial"/>
        </w:rPr>
        <w:t>n selon une procédure adaptée «</w:t>
      </w:r>
      <w:r w:rsidR="00C03716">
        <w:rPr>
          <w:rFonts w:ascii="Arial" w:hAnsi="Arial" w:cs="Arial"/>
        </w:rPr>
        <w:t>MAPA/</w:t>
      </w:r>
      <w:r w:rsidR="00E40A17">
        <w:rPr>
          <w:rFonts w:ascii="Arial" w:hAnsi="Arial" w:cs="Arial"/>
        </w:rPr>
        <w:t>2017/LABO</w:t>
      </w:r>
      <w:r w:rsidRPr="00247209">
        <w:rPr>
          <w:rFonts w:ascii="Arial" w:hAnsi="Arial" w:cs="Arial"/>
        </w:rPr>
        <w:t>. </w:t>
      </w:r>
      <w:r w:rsidRPr="00247209">
        <w:rPr>
          <w:rFonts w:ascii="Arial" w:hAnsi="Arial" w:cs="Arial"/>
          <w:sz w:val="18"/>
          <w:szCs w:val="18"/>
        </w:rPr>
        <w:t>« NE PAS OUVRIR PAR LE SERVICE DU COURRIER »</w:t>
      </w:r>
    </w:p>
    <w:p w:rsidR="00EE2D5A" w:rsidRPr="00247209" w:rsidRDefault="00EE2D5A" w:rsidP="00EE2D5A">
      <w:pPr>
        <w:tabs>
          <w:tab w:val="left" w:pos="284"/>
        </w:tabs>
        <w:rPr>
          <w:rFonts w:ascii="Arial" w:hAnsi="Arial" w:cs="Arial"/>
          <w:sz w:val="18"/>
          <w:szCs w:val="18"/>
        </w:rPr>
      </w:pPr>
    </w:p>
    <w:p w:rsidR="00EE2D5A" w:rsidRDefault="00EE2D5A" w:rsidP="00EE2D5A">
      <w:pPr>
        <w:tabs>
          <w:tab w:val="left" w:pos="284"/>
        </w:tabs>
        <w:rPr>
          <w:rFonts w:ascii="Arial" w:hAnsi="Arial" w:cs="Arial"/>
          <w:sz w:val="18"/>
          <w:szCs w:val="18"/>
        </w:rPr>
      </w:pPr>
      <w:proofErr w:type="gramStart"/>
      <w:r w:rsidRPr="00247209">
        <w:rPr>
          <w:rFonts w:ascii="Arial" w:hAnsi="Arial" w:cs="Arial"/>
        </w:rPr>
        <w:t>et</w:t>
      </w:r>
      <w:proofErr w:type="gramEnd"/>
      <w:r w:rsidRPr="00247209">
        <w:rPr>
          <w:rFonts w:ascii="Arial" w:hAnsi="Arial" w:cs="Arial"/>
        </w:rPr>
        <w:t xml:space="preserve"> sera adressée à :</w:t>
      </w:r>
      <w:r>
        <w:rPr>
          <w:rFonts w:ascii="Arial" w:hAnsi="Arial" w:cs="Arial"/>
          <w:sz w:val="18"/>
          <w:szCs w:val="18"/>
        </w:rPr>
        <w:t xml:space="preserve">  </w:t>
      </w:r>
    </w:p>
    <w:p w:rsidR="00EE2D5A" w:rsidRDefault="00C03716" w:rsidP="00EE2D5A">
      <w:pPr>
        <w:tabs>
          <w:tab w:val="left" w:pos="284"/>
        </w:tabs>
        <w:jc w:val="center"/>
        <w:rPr>
          <w:rFonts w:ascii="Arial" w:hAnsi="Arial" w:cs="Arial"/>
        </w:rPr>
      </w:pPr>
      <w:r>
        <w:rPr>
          <w:rFonts w:ascii="Arial" w:hAnsi="Arial" w:cs="Arial"/>
        </w:rPr>
        <w:t>LYCEE ANTOINE DE ST EXUPERY</w:t>
      </w:r>
      <w:r w:rsidR="00EE2D5A" w:rsidRPr="00752474">
        <w:rPr>
          <w:rFonts w:ascii="Arial" w:hAnsi="Arial" w:cs="Arial"/>
        </w:rPr>
        <w:t xml:space="preserve"> </w:t>
      </w:r>
      <w:r w:rsidR="00EE2D5A">
        <w:rPr>
          <w:rFonts w:ascii="Arial" w:hAnsi="Arial" w:cs="Arial"/>
        </w:rPr>
        <w:t xml:space="preserve"> Agence Comptable  </w:t>
      </w:r>
    </w:p>
    <w:p w:rsidR="00EE2D5A" w:rsidRPr="00752474" w:rsidRDefault="00C03716" w:rsidP="00EE2D5A">
      <w:pPr>
        <w:tabs>
          <w:tab w:val="left" w:pos="284"/>
        </w:tabs>
        <w:jc w:val="center"/>
        <w:rPr>
          <w:rFonts w:ascii="Arial" w:hAnsi="Arial" w:cs="Arial"/>
          <w:sz w:val="18"/>
          <w:szCs w:val="18"/>
        </w:rPr>
      </w:pPr>
      <w:r>
        <w:rPr>
          <w:rFonts w:ascii="Arial" w:hAnsi="Arial" w:cs="Arial"/>
        </w:rPr>
        <w:t>20 rue du Lycée – BP 28 97425 LES AVIRONS</w:t>
      </w:r>
    </w:p>
    <w:p w:rsidR="00EE2D5A" w:rsidRPr="002A52AB" w:rsidRDefault="00EE2D5A" w:rsidP="00EE2D5A">
      <w:pPr>
        <w:tabs>
          <w:tab w:val="left" w:pos="1134"/>
          <w:tab w:val="right" w:pos="3828"/>
        </w:tabs>
        <w:ind w:left="284" w:hanging="284"/>
        <w:jc w:val="center"/>
        <w:rPr>
          <w:rFonts w:ascii="Arial" w:hAnsi="Arial" w:cs="Arial"/>
          <w:b/>
        </w:rPr>
      </w:pPr>
    </w:p>
    <w:p w:rsidR="00EE2D5A" w:rsidRPr="002A52AB" w:rsidRDefault="00EE2D5A" w:rsidP="00EE2D5A">
      <w:pPr>
        <w:tabs>
          <w:tab w:val="left" w:pos="1134"/>
          <w:tab w:val="right" w:pos="3828"/>
        </w:tabs>
        <w:ind w:left="284" w:hanging="284"/>
        <w:jc w:val="center"/>
        <w:rPr>
          <w:rFonts w:ascii="Arial" w:hAnsi="Arial" w:cs="Arial"/>
          <w:b/>
        </w:rPr>
      </w:pPr>
      <w:r w:rsidRPr="002A52AB">
        <w:rPr>
          <w:rFonts w:ascii="Arial" w:hAnsi="Arial" w:cs="Arial"/>
          <w:b/>
        </w:rPr>
        <w:t xml:space="preserve">La date limite de réception des offres est fixée au </w:t>
      </w:r>
    </w:p>
    <w:p w:rsidR="00EE2D5A" w:rsidRPr="002A52AB" w:rsidRDefault="00594D3C" w:rsidP="00EE2D5A">
      <w:pPr>
        <w:tabs>
          <w:tab w:val="left" w:pos="284"/>
        </w:tabs>
        <w:jc w:val="center"/>
        <w:rPr>
          <w:rFonts w:ascii="Arial" w:hAnsi="Arial" w:cs="Arial"/>
        </w:rPr>
      </w:pPr>
      <w:r>
        <w:rPr>
          <w:rFonts w:ascii="Arial" w:hAnsi="Arial" w:cs="Arial"/>
          <w:b/>
          <w:u w:val="single"/>
        </w:rPr>
        <w:t xml:space="preserve">Vendredi 16 </w:t>
      </w:r>
      <w:bookmarkStart w:id="10" w:name="_GoBack"/>
      <w:bookmarkEnd w:id="10"/>
      <w:r w:rsidR="00E40A17">
        <w:rPr>
          <w:rFonts w:ascii="Arial" w:hAnsi="Arial" w:cs="Arial"/>
          <w:b/>
          <w:u w:val="single"/>
        </w:rPr>
        <w:t>déc</w:t>
      </w:r>
      <w:r w:rsidR="0055190C">
        <w:rPr>
          <w:rFonts w:ascii="Arial" w:hAnsi="Arial" w:cs="Arial"/>
          <w:b/>
          <w:u w:val="single"/>
        </w:rPr>
        <w:t>embre</w:t>
      </w:r>
      <w:r w:rsidR="00E40A17">
        <w:rPr>
          <w:rFonts w:ascii="Arial" w:hAnsi="Arial" w:cs="Arial"/>
          <w:b/>
          <w:u w:val="single"/>
        </w:rPr>
        <w:t xml:space="preserve"> 2016</w:t>
      </w:r>
      <w:r w:rsidR="00C03716">
        <w:rPr>
          <w:rFonts w:ascii="Arial" w:hAnsi="Arial" w:cs="Arial"/>
          <w:b/>
          <w:u w:val="single"/>
        </w:rPr>
        <w:t xml:space="preserve"> - </w:t>
      </w:r>
      <w:r w:rsidR="00EE2D5A" w:rsidRPr="002A52AB">
        <w:rPr>
          <w:rFonts w:ascii="Arial" w:hAnsi="Arial" w:cs="Arial"/>
          <w:b/>
          <w:u w:val="single"/>
        </w:rPr>
        <w:t xml:space="preserve"> 1</w:t>
      </w:r>
      <w:r w:rsidR="009A606E">
        <w:rPr>
          <w:rFonts w:ascii="Arial" w:hAnsi="Arial" w:cs="Arial"/>
          <w:b/>
          <w:u w:val="single"/>
        </w:rPr>
        <w:t>2</w:t>
      </w:r>
      <w:r w:rsidR="00C03716">
        <w:rPr>
          <w:rFonts w:ascii="Arial" w:hAnsi="Arial" w:cs="Arial"/>
          <w:b/>
          <w:u w:val="single"/>
        </w:rPr>
        <w:t>h00 (heure locale)</w:t>
      </w:r>
    </w:p>
    <w:p w:rsidR="00EE2D5A" w:rsidRPr="002A52AB" w:rsidRDefault="00EE2D5A" w:rsidP="00EE2D5A">
      <w:pPr>
        <w:tabs>
          <w:tab w:val="left" w:pos="1134"/>
          <w:tab w:val="right" w:pos="3828"/>
        </w:tabs>
        <w:ind w:left="284" w:hanging="284"/>
        <w:jc w:val="center"/>
        <w:rPr>
          <w:rFonts w:ascii="Arial" w:hAnsi="Arial" w:cs="Arial"/>
          <w:b/>
        </w:rPr>
      </w:pPr>
    </w:p>
    <w:p w:rsidR="00EE2D5A" w:rsidRPr="00914EAC" w:rsidRDefault="00EE2D5A" w:rsidP="00EE2D5A">
      <w:pPr>
        <w:tabs>
          <w:tab w:val="left" w:pos="284"/>
        </w:tabs>
        <w:jc w:val="center"/>
        <w:rPr>
          <w:rFonts w:ascii="Arial" w:hAnsi="Arial" w:cs="Arial"/>
        </w:rPr>
      </w:pPr>
      <w:r w:rsidRPr="00914EAC">
        <w:rPr>
          <w:rFonts w:ascii="Arial" w:hAnsi="Arial" w:cs="Arial"/>
        </w:rPr>
        <w:t>Les dossiers qui seraient remis ou dont l’avis de réception serait délivré après la date et l’heure limites fixées ci-dessus ne seront pas retenus.</w:t>
      </w:r>
    </w:p>
    <w:p w:rsidR="00EE2D5A" w:rsidRDefault="00EE2D5A" w:rsidP="00EE2D5A">
      <w:pPr>
        <w:jc w:val="both"/>
        <w:rPr>
          <w:rFonts w:ascii="Arial" w:hAnsi="Arial" w:cs="Arial"/>
        </w:rPr>
      </w:pPr>
    </w:p>
    <w:p w:rsidR="00EE2D5A" w:rsidRDefault="00EE2D5A" w:rsidP="00EE2D5A">
      <w:pPr>
        <w:jc w:val="both"/>
        <w:rPr>
          <w:rFonts w:ascii="Arial" w:hAnsi="Arial" w:cs="Arial"/>
        </w:rPr>
      </w:pPr>
    </w:p>
    <w:p w:rsidR="00EE2D5A" w:rsidRPr="00914EAC" w:rsidRDefault="00EE2D5A" w:rsidP="00EE2D5A">
      <w:pPr>
        <w:jc w:val="both"/>
        <w:rPr>
          <w:rFonts w:ascii="Arial" w:hAnsi="Arial" w:cs="Arial"/>
        </w:rPr>
      </w:pPr>
    </w:p>
    <w:p w:rsidR="00EE2D5A" w:rsidRPr="00914EAC" w:rsidRDefault="00C03716" w:rsidP="00EE2D5A">
      <w:pPr>
        <w:pStyle w:val="Titre1"/>
        <w:rPr>
          <w:rFonts w:ascii="Arial" w:hAnsi="Arial" w:cs="Arial"/>
          <w:b/>
          <w:caps/>
          <w:sz w:val="20"/>
          <w:u w:val="single"/>
        </w:rPr>
      </w:pPr>
      <w:bookmarkStart w:id="11" w:name="_Toc157827025"/>
      <w:bookmarkStart w:id="12" w:name="_Toc181765963"/>
      <w:bookmarkStart w:id="13" w:name="_Toc276975578"/>
      <w:r>
        <w:rPr>
          <w:rFonts w:ascii="Arial" w:hAnsi="Arial" w:cs="Arial"/>
          <w:b/>
          <w:caps/>
          <w:sz w:val="20"/>
          <w:u w:val="single"/>
        </w:rPr>
        <w:lastRenderedPageBreak/>
        <w:t xml:space="preserve">Article 4 </w:t>
      </w:r>
      <w:r w:rsidR="00EE2D5A" w:rsidRPr="00914EAC">
        <w:rPr>
          <w:rFonts w:ascii="Arial" w:hAnsi="Arial" w:cs="Arial"/>
          <w:b/>
          <w:caps/>
          <w:sz w:val="20"/>
          <w:u w:val="single"/>
        </w:rPr>
        <w:t>– Ouverture des plis et jugement des offres</w:t>
      </w:r>
      <w:bookmarkEnd w:id="11"/>
      <w:bookmarkEnd w:id="12"/>
      <w:bookmarkEnd w:id="13"/>
    </w:p>
    <w:p w:rsidR="00EE2D5A" w:rsidRPr="00914EAC" w:rsidRDefault="00EE2D5A" w:rsidP="00EE2D5A">
      <w:pPr>
        <w:pStyle w:val="Titre1"/>
        <w:rPr>
          <w:rFonts w:ascii="Arial" w:hAnsi="Arial" w:cs="Arial"/>
          <w:b/>
          <w:caps/>
          <w:sz w:val="20"/>
          <w:u w:val="single"/>
        </w:rPr>
      </w:pPr>
    </w:p>
    <w:p w:rsidR="00EE2D5A" w:rsidRPr="000023BA" w:rsidRDefault="00EE2D5A" w:rsidP="0055190C">
      <w:pPr>
        <w:pStyle w:val="Titre1"/>
        <w:jc w:val="both"/>
        <w:rPr>
          <w:rFonts w:ascii="Arial" w:hAnsi="Arial" w:cs="Arial"/>
          <w:sz w:val="20"/>
        </w:rPr>
      </w:pPr>
      <w:r w:rsidRPr="000023BA">
        <w:rPr>
          <w:rFonts w:ascii="Arial" w:hAnsi="Arial" w:cs="Arial"/>
          <w:sz w:val="20"/>
        </w:rPr>
        <w:t>Confo</w:t>
      </w:r>
      <w:r w:rsidR="00226670">
        <w:rPr>
          <w:rFonts w:ascii="Arial" w:hAnsi="Arial" w:cs="Arial"/>
          <w:sz w:val="20"/>
        </w:rPr>
        <w:t>r</w:t>
      </w:r>
      <w:r w:rsidRPr="000023BA">
        <w:rPr>
          <w:rFonts w:ascii="Arial" w:hAnsi="Arial" w:cs="Arial"/>
          <w:sz w:val="20"/>
        </w:rPr>
        <w:t>mément à l’article 52 du Code des Marchés Publics, avant de procéder à l’examen des candidatures, si le Pouvoir Adjudicateur constate que des pièces dont la production était</w:t>
      </w:r>
      <w:r w:rsidRPr="00914EAC">
        <w:t xml:space="preserve"> </w:t>
      </w:r>
      <w:r w:rsidRPr="000023BA">
        <w:rPr>
          <w:rFonts w:ascii="Arial" w:hAnsi="Arial" w:cs="Arial"/>
          <w:sz w:val="20"/>
        </w:rPr>
        <w:t>réclamée sont absentes ou incomplètes, elle peut décider de demander à tous les candidats concernés de produire ou de compléter ces pièces dans un délai identique pour tous les candidats et qui ne saurait être supérieur à dix jours.</w:t>
      </w:r>
    </w:p>
    <w:p w:rsidR="00EE2D5A" w:rsidRPr="000023BA" w:rsidRDefault="00EE2D5A" w:rsidP="0055190C">
      <w:pPr>
        <w:pStyle w:val="Titre1"/>
        <w:jc w:val="both"/>
        <w:rPr>
          <w:rFonts w:ascii="Arial" w:hAnsi="Arial" w:cs="Arial"/>
          <w:sz w:val="20"/>
        </w:rPr>
      </w:pPr>
    </w:p>
    <w:p w:rsidR="00EE2D5A" w:rsidRPr="000023BA" w:rsidRDefault="00EE2D5A" w:rsidP="0055190C">
      <w:pPr>
        <w:pStyle w:val="Titre1"/>
        <w:jc w:val="both"/>
        <w:rPr>
          <w:rFonts w:ascii="Arial" w:hAnsi="Arial" w:cs="Arial"/>
          <w:sz w:val="20"/>
        </w:rPr>
      </w:pPr>
      <w:r w:rsidRPr="000023BA">
        <w:rPr>
          <w:rFonts w:ascii="Arial" w:hAnsi="Arial" w:cs="Arial"/>
          <w:sz w:val="20"/>
        </w:rPr>
        <w:t>Les candidatures qui ne peuvent soumissionner à un marché en application des dispositions de l’article 43 ou qui, le cas échéant après mise en œuvre des dispositions du premier alinéa, produisent des dossiers de candidature ne comportant pas les pièces mentionnées aux articles 44 et 45 ne sont pas admis à participer à la suite de la procédure de passation du marché.</w:t>
      </w:r>
    </w:p>
    <w:p w:rsidR="00EE2D5A" w:rsidRPr="000023BA" w:rsidRDefault="00EE2D5A" w:rsidP="0055190C">
      <w:pPr>
        <w:pStyle w:val="Titre1"/>
        <w:jc w:val="both"/>
        <w:rPr>
          <w:rFonts w:ascii="Arial" w:hAnsi="Arial" w:cs="Arial"/>
          <w:sz w:val="20"/>
        </w:rPr>
      </w:pPr>
    </w:p>
    <w:p w:rsidR="00EE2D5A" w:rsidRPr="000023BA" w:rsidRDefault="00EE2D5A" w:rsidP="0055190C">
      <w:pPr>
        <w:pStyle w:val="Titre1"/>
        <w:jc w:val="both"/>
        <w:rPr>
          <w:rFonts w:ascii="Arial" w:hAnsi="Arial" w:cs="Arial"/>
          <w:sz w:val="20"/>
        </w:rPr>
      </w:pPr>
      <w:r w:rsidRPr="000023BA">
        <w:rPr>
          <w:rFonts w:ascii="Arial" w:hAnsi="Arial" w:cs="Arial"/>
          <w:sz w:val="20"/>
        </w:rPr>
        <w:t>L’examen des candidatures se fondera sur l’appréciation des documents, informations et références présentés par le candidat.</w:t>
      </w:r>
    </w:p>
    <w:p w:rsidR="00EE2D5A" w:rsidRPr="000023BA" w:rsidRDefault="00EE2D5A" w:rsidP="0055190C">
      <w:pPr>
        <w:pStyle w:val="Titre1"/>
        <w:jc w:val="both"/>
        <w:rPr>
          <w:rFonts w:ascii="Arial" w:hAnsi="Arial" w:cs="Arial"/>
          <w:sz w:val="20"/>
        </w:rPr>
      </w:pPr>
    </w:p>
    <w:p w:rsidR="00EE2D5A" w:rsidRPr="000023BA" w:rsidRDefault="00EE2D5A" w:rsidP="0055190C">
      <w:pPr>
        <w:pStyle w:val="Titre1"/>
        <w:jc w:val="both"/>
        <w:rPr>
          <w:rFonts w:ascii="Arial" w:hAnsi="Arial" w:cs="Arial"/>
          <w:sz w:val="20"/>
        </w:rPr>
      </w:pPr>
      <w:r w:rsidRPr="000023BA">
        <w:rPr>
          <w:rFonts w:ascii="Arial" w:hAnsi="Arial" w:cs="Arial"/>
          <w:sz w:val="20"/>
        </w:rPr>
        <w:t>Le jugement sera effectué dans les conditions prévues aux articles 53 et 55 du code des marchés sur la base de la réponse au CCP. Le Pouvoir Adjudicateur</w:t>
      </w:r>
      <w:r w:rsidRPr="000023BA">
        <w:rPr>
          <w:rFonts w:ascii="Arial" w:hAnsi="Arial" w:cs="Arial"/>
          <w:b/>
          <w:sz w:val="20"/>
        </w:rPr>
        <w:t xml:space="preserve"> </w:t>
      </w:r>
      <w:r w:rsidRPr="000023BA">
        <w:rPr>
          <w:rFonts w:ascii="Arial" w:hAnsi="Arial" w:cs="Arial"/>
          <w:sz w:val="20"/>
        </w:rPr>
        <w:t xml:space="preserve"> se réserve la possibilité de négocier avec les entreprises.</w:t>
      </w:r>
    </w:p>
    <w:p w:rsidR="00EE2D5A" w:rsidRDefault="00EE2D5A" w:rsidP="0055190C">
      <w:pPr>
        <w:pStyle w:val="Titre1"/>
        <w:jc w:val="both"/>
      </w:pPr>
    </w:p>
    <w:p w:rsidR="00EE2D5A" w:rsidRPr="000023BA" w:rsidRDefault="00EE2D5A" w:rsidP="0055190C">
      <w:pPr>
        <w:pStyle w:val="Titre1"/>
        <w:jc w:val="both"/>
        <w:rPr>
          <w:rFonts w:ascii="Arial" w:hAnsi="Arial" w:cs="Arial"/>
          <w:b/>
          <w:caps/>
          <w:sz w:val="20"/>
          <w:u w:val="single"/>
        </w:rPr>
      </w:pPr>
      <w:r w:rsidRPr="002A52AB">
        <w:rPr>
          <w:rFonts w:ascii="Arial" w:hAnsi="Arial" w:cs="Arial"/>
          <w:sz w:val="20"/>
        </w:rPr>
        <w:t xml:space="preserve">Après vérification du respect des conditions de participation des candidats, le marché sera attribué, au regard des critères et sous-critères pondérés détaillés ci-après. </w:t>
      </w:r>
    </w:p>
    <w:p w:rsidR="00EE2D5A" w:rsidRPr="002A52AB" w:rsidRDefault="00EE2D5A" w:rsidP="0055190C">
      <w:pPr>
        <w:pStyle w:val="texte"/>
        <w:rPr>
          <w:rFonts w:cs="Arial"/>
        </w:rPr>
      </w:pPr>
      <w:r w:rsidRPr="002A52AB">
        <w:rPr>
          <w:rFonts w:cs="Arial"/>
        </w:rPr>
        <w:t>Chaque critère est noté de 0 à 5. La note de 0 n’est appliquée qu’en cas de non-respect des caractéristiques techniques ou essentielles du marché, d’absence d’information, d’absence de proposition.</w:t>
      </w:r>
    </w:p>
    <w:p w:rsidR="00EE2D5A" w:rsidRDefault="00EE2D5A" w:rsidP="0055190C">
      <w:pPr>
        <w:pStyle w:val="texte"/>
        <w:spacing w:before="240" w:line="240" w:lineRule="auto"/>
      </w:pPr>
      <w:r w:rsidRPr="002A52AB">
        <w:t>Au terme de l’analyse des offres et des éventuelles négociations, le pouvoir adjudicateur attribue le marché au candidat ayant présenté l’offre économiquement la plus avantageuse, appréciée en fonction de</w:t>
      </w:r>
      <w:r>
        <w:t>s critères énoncés ci-dessous :</w:t>
      </w:r>
    </w:p>
    <w:p w:rsidR="00EE2D5A" w:rsidRPr="000023BA" w:rsidRDefault="00EE2D5A" w:rsidP="0055190C">
      <w:pPr>
        <w:pStyle w:val="texte"/>
        <w:spacing w:before="240" w:line="240" w:lineRule="auto"/>
        <w:rPr>
          <w:rFonts w:cs="Arial"/>
        </w:rPr>
      </w:pPr>
      <w:r w:rsidRPr="002A52AB">
        <w:t>Pour le choix de l’offre économiquement la plus avantageuse, les critères suivants seront appliqués :</w:t>
      </w:r>
    </w:p>
    <w:p w:rsidR="00EE2D5A" w:rsidRPr="002A52AB" w:rsidRDefault="00EE2D5A" w:rsidP="0055190C">
      <w:pPr>
        <w:pStyle w:val="Titre4"/>
        <w:ind w:left="708"/>
        <w:jc w:val="both"/>
        <w:rPr>
          <w:rFonts w:ascii="Arial" w:hAnsi="Arial" w:cs="Arial"/>
          <w:sz w:val="20"/>
        </w:rPr>
      </w:pPr>
      <w:bookmarkStart w:id="14" w:name="_Toc86215627"/>
    </w:p>
    <w:bookmarkEnd w:id="14"/>
    <w:p w:rsidR="00EE2D5A" w:rsidRPr="002A52AB" w:rsidRDefault="00EE2D5A" w:rsidP="0055190C">
      <w:pPr>
        <w:numPr>
          <w:ilvl w:val="0"/>
          <w:numId w:val="3"/>
        </w:numPr>
        <w:autoSpaceDE w:val="0"/>
        <w:autoSpaceDN w:val="0"/>
        <w:adjustRightInd w:val="0"/>
        <w:ind w:left="1068"/>
        <w:jc w:val="both"/>
        <w:rPr>
          <w:rFonts w:ascii="Arial" w:hAnsi="Arial" w:cs="Arial"/>
        </w:rPr>
      </w:pPr>
      <w:r w:rsidRPr="002A52AB">
        <w:rPr>
          <w:rFonts w:ascii="Arial" w:hAnsi="Arial" w:cs="Arial"/>
        </w:rPr>
        <w:t>1</w:t>
      </w:r>
      <w:r>
        <w:rPr>
          <w:rFonts w:ascii="Arial" w:hAnsi="Arial" w:cs="Arial"/>
        </w:rPr>
        <w:t xml:space="preserve"> </w:t>
      </w:r>
      <w:r w:rsidR="00C03716">
        <w:rPr>
          <w:rFonts w:ascii="Arial" w:hAnsi="Arial" w:cs="Arial"/>
        </w:rPr>
        <w:t xml:space="preserve">- Prix : </w:t>
      </w:r>
      <w:r w:rsidR="0025254A">
        <w:rPr>
          <w:rFonts w:ascii="Arial" w:hAnsi="Arial" w:cs="Arial"/>
        </w:rPr>
        <w:t>5</w:t>
      </w:r>
      <w:r w:rsidR="00C03716">
        <w:rPr>
          <w:rFonts w:ascii="Arial" w:hAnsi="Arial" w:cs="Arial"/>
        </w:rPr>
        <w:t>0%</w:t>
      </w:r>
    </w:p>
    <w:p w:rsidR="00EE2D5A" w:rsidRPr="002A52AB" w:rsidRDefault="00EE2D5A" w:rsidP="0055190C">
      <w:pPr>
        <w:numPr>
          <w:ilvl w:val="0"/>
          <w:numId w:val="3"/>
        </w:numPr>
        <w:tabs>
          <w:tab w:val="num" w:pos="1068"/>
        </w:tabs>
        <w:ind w:left="1068"/>
        <w:jc w:val="both"/>
        <w:rPr>
          <w:rFonts w:ascii="Arial" w:hAnsi="Arial" w:cs="Arial"/>
        </w:rPr>
      </w:pPr>
      <w:r w:rsidRPr="002A52AB">
        <w:rPr>
          <w:rFonts w:ascii="Arial" w:hAnsi="Arial" w:cs="Arial"/>
        </w:rPr>
        <w:t>2</w:t>
      </w:r>
      <w:r>
        <w:rPr>
          <w:rFonts w:ascii="Arial" w:hAnsi="Arial" w:cs="Arial"/>
        </w:rPr>
        <w:t xml:space="preserve"> </w:t>
      </w:r>
      <w:r w:rsidRPr="002A52AB">
        <w:rPr>
          <w:rFonts w:ascii="Arial" w:hAnsi="Arial" w:cs="Arial"/>
        </w:rPr>
        <w:t>- Valeur technique de l'offre : </w:t>
      </w:r>
      <w:r w:rsidR="00C03716">
        <w:rPr>
          <w:rFonts w:ascii="Arial" w:hAnsi="Arial" w:cs="Arial"/>
        </w:rPr>
        <w:t>3</w:t>
      </w:r>
      <w:r w:rsidR="00CB76E5">
        <w:rPr>
          <w:rFonts w:ascii="Arial" w:hAnsi="Arial" w:cs="Arial"/>
        </w:rPr>
        <w:t>5</w:t>
      </w:r>
      <w:r w:rsidRPr="002A52AB">
        <w:rPr>
          <w:rFonts w:ascii="Arial" w:hAnsi="Arial" w:cs="Arial"/>
        </w:rPr>
        <w:t>%</w:t>
      </w:r>
    </w:p>
    <w:p w:rsidR="0025254A" w:rsidRDefault="00EE2D5A" w:rsidP="0055190C">
      <w:pPr>
        <w:numPr>
          <w:ilvl w:val="0"/>
          <w:numId w:val="3"/>
        </w:numPr>
        <w:autoSpaceDE w:val="0"/>
        <w:autoSpaceDN w:val="0"/>
        <w:adjustRightInd w:val="0"/>
        <w:ind w:left="1068"/>
        <w:jc w:val="both"/>
        <w:rPr>
          <w:rFonts w:ascii="Arial" w:hAnsi="Arial" w:cs="Arial"/>
        </w:rPr>
      </w:pPr>
      <w:r w:rsidRPr="0025254A">
        <w:rPr>
          <w:rFonts w:ascii="Arial" w:hAnsi="Arial" w:cs="Arial"/>
        </w:rPr>
        <w:t>3 - Délai de livraison</w:t>
      </w:r>
      <w:r w:rsidR="0025254A" w:rsidRPr="0025254A">
        <w:rPr>
          <w:rFonts w:ascii="Arial" w:hAnsi="Arial" w:cs="Arial"/>
        </w:rPr>
        <w:t xml:space="preserve"> 10%</w:t>
      </w:r>
      <w:r w:rsidRPr="0025254A">
        <w:rPr>
          <w:rFonts w:ascii="Arial" w:hAnsi="Arial" w:cs="Arial"/>
        </w:rPr>
        <w:t xml:space="preserve"> </w:t>
      </w:r>
    </w:p>
    <w:p w:rsidR="00C03716" w:rsidRDefault="00C03716" w:rsidP="0055190C">
      <w:pPr>
        <w:numPr>
          <w:ilvl w:val="0"/>
          <w:numId w:val="3"/>
        </w:numPr>
        <w:autoSpaceDE w:val="0"/>
        <w:autoSpaceDN w:val="0"/>
        <w:adjustRightInd w:val="0"/>
        <w:ind w:left="1068"/>
        <w:jc w:val="both"/>
        <w:rPr>
          <w:rFonts w:ascii="Arial" w:hAnsi="Arial" w:cs="Arial"/>
        </w:rPr>
      </w:pPr>
      <w:r w:rsidRPr="0025254A">
        <w:rPr>
          <w:rFonts w:ascii="Arial" w:hAnsi="Arial" w:cs="Arial"/>
        </w:rPr>
        <w:t xml:space="preserve">4 </w:t>
      </w:r>
      <w:r w:rsidR="0025254A">
        <w:rPr>
          <w:rFonts w:ascii="Arial" w:hAnsi="Arial" w:cs="Arial"/>
        </w:rPr>
        <w:t>-</w:t>
      </w:r>
      <w:r w:rsidRPr="0025254A">
        <w:rPr>
          <w:rFonts w:ascii="Arial" w:hAnsi="Arial" w:cs="Arial"/>
        </w:rPr>
        <w:t xml:space="preserve"> </w:t>
      </w:r>
      <w:r w:rsidR="0025254A">
        <w:rPr>
          <w:rFonts w:ascii="Arial" w:hAnsi="Arial" w:cs="Arial"/>
        </w:rPr>
        <w:t>Service après-vente </w:t>
      </w:r>
      <w:proofErr w:type="gramStart"/>
      <w:r w:rsidR="0025254A">
        <w:rPr>
          <w:rFonts w:ascii="Arial" w:hAnsi="Arial" w:cs="Arial"/>
        </w:rPr>
        <w:t>:  5</w:t>
      </w:r>
      <w:proofErr w:type="gramEnd"/>
      <w:r w:rsidRPr="0025254A">
        <w:rPr>
          <w:rFonts w:ascii="Arial" w:hAnsi="Arial" w:cs="Arial"/>
        </w:rPr>
        <w:t>%</w:t>
      </w:r>
    </w:p>
    <w:p w:rsidR="00CB76E5" w:rsidRDefault="00CB76E5" w:rsidP="0055190C">
      <w:pPr>
        <w:jc w:val="both"/>
        <w:rPr>
          <w:rFonts w:ascii="Arial" w:hAnsi="Arial" w:cs="Arial"/>
        </w:rPr>
      </w:pPr>
    </w:p>
    <w:p w:rsidR="00EE2D5A" w:rsidRPr="00C03716" w:rsidRDefault="00C03716" w:rsidP="0055190C">
      <w:pPr>
        <w:jc w:val="both"/>
        <w:rPr>
          <w:rFonts w:ascii="Arial" w:hAnsi="Arial" w:cs="Arial"/>
        </w:rPr>
      </w:pPr>
      <w:r w:rsidRPr="00C03716">
        <w:rPr>
          <w:rFonts w:ascii="Arial" w:hAnsi="Arial" w:cs="Arial"/>
        </w:rPr>
        <w:t>Le candidat ayant présenté l’offre la mieux classée sera retenu, à condition qu’il produise les documents supplémentaires conformément au Code des Marchés Publics (Article 46-I et II) dans un délai de 5 jours calendaires à compter de la réception de la demande du Lycée « Antoine de St Exupéry » des Avirons.</w:t>
      </w:r>
    </w:p>
    <w:p w:rsidR="00C03716" w:rsidRPr="00C03716" w:rsidRDefault="00C03716" w:rsidP="0055190C">
      <w:pPr>
        <w:jc w:val="both"/>
        <w:rPr>
          <w:rFonts w:ascii="Arial" w:hAnsi="Arial" w:cs="Arial"/>
        </w:rPr>
      </w:pPr>
    </w:p>
    <w:p w:rsidR="00C03716" w:rsidRPr="00C03716" w:rsidRDefault="00C03716" w:rsidP="0055190C">
      <w:pPr>
        <w:jc w:val="both"/>
        <w:rPr>
          <w:rFonts w:ascii="Arial" w:hAnsi="Arial" w:cs="Arial"/>
        </w:rPr>
      </w:pPr>
      <w:r w:rsidRPr="00C03716">
        <w:rPr>
          <w:rFonts w:ascii="Arial" w:hAnsi="Arial" w:cs="Arial"/>
        </w:rPr>
        <w:t>A défaut, le lycée pourra attribuer le marché à l’entreprise dont l’offre a été classée immédiatement après celle du candidat retenu.</w:t>
      </w:r>
    </w:p>
    <w:p w:rsidR="00C03716" w:rsidRDefault="00C03716" w:rsidP="0055190C">
      <w:pPr>
        <w:jc w:val="both"/>
        <w:rPr>
          <w:rFonts w:ascii="Arial" w:hAnsi="Arial" w:cs="Arial"/>
          <w:b/>
          <w:u w:val="single"/>
        </w:rPr>
      </w:pPr>
    </w:p>
    <w:p w:rsidR="00C03716" w:rsidRPr="002A52AB" w:rsidRDefault="00C03716" w:rsidP="0055190C">
      <w:pPr>
        <w:jc w:val="both"/>
        <w:rPr>
          <w:rFonts w:ascii="Arial" w:hAnsi="Arial" w:cs="Arial"/>
          <w:b/>
          <w:u w:val="single"/>
        </w:rPr>
      </w:pPr>
    </w:p>
    <w:p w:rsidR="00EE2D5A" w:rsidRPr="002A52AB" w:rsidRDefault="00EE2D5A" w:rsidP="0055190C">
      <w:pPr>
        <w:jc w:val="both"/>
        <w:rPr>
          <w:rFonts w:ascii="Arial" w:hAnsi="Arial" w:cs="Arial"/>
          <w:b/>
          <w:u w:val="single"/>
        </w:rPr>
      </w:pPr>
    </w:p>
    <w:p w:rsidR="00EE2D5A" w:rsidRPr="00B673A8" w:rsidRDefault="00C03716" w:rsidP="0055190C">
      <w:pPr>
        <w:pStyle w:val="Titre1"/>
        <w:jc w:val="both"/>
        <w:rPr>
          <w:rFonts w:ascii="Arial" w:hAnsi="Arial" w:cs="Arial"/>
          <w:b/>
          <w:caps/>
          <w:sz w:val="20"/>
          <w:u w:val="single"/>
        </w:rPr>
      </w:pPr>
      <w:bookmarkStart w:id="15" w:name="_Toc157827026"/>
      <w:bookmarkStart w:id="16" w:name="_Toc181765964"/>
      <w:bookmarkStart w:id="17" w:name="_Toc276975579"/>
      <w:r>
        <w:rPr>
          <w:rFonts w:ascii="Arial" w:hAnsi="Arial" w:cs="Arial"/>
          <w:b/>
          <w:caps/>
          <w:sz w:val="20"/>
          <w:u w:val="single"/>
        </w:rPr>
        <w:t>Article 5</w:t>
      </w:r>
      <w:r w:rsidR="00EE2D5A" w:rsidRPr="00B673A8">
        <w:rPr>
          <w:rFonts w:ascii="Arial" w:hAnsi="Arial" w:cs="Arial"/>
          <w:b/>
          <w:caps/>
          <w:sz w:val="20"/>
          <w:u w:val="single"/>
        </w:rPr>
        <w:t xml:space="preserve"> – Renseignements complémentaires</w:t>
      </w:r>
      <w:bookmarkEnd w:id="15"/>
      <w:bookmarkEnd w:id="16"/>
      <w:bookmarkEnd w:id="17"/>
    </w:p>
    <w:p w:rsidR="00EE2D5A" w:rsidRPr="00B673A8" w:rsidRDefault="00EE2D5A" w:rsidP="0055190C">
      <w:pPr>
        <w:pStyle w:val="Titre1"/>
        <w:jc w:val="both"/>
        <w:rPr>
          <w:rFonts w:ascii="Arial" w:hAnsi="Arial" w:cs="Arial"/>
          <w:b/>
          <w:caps/>
          <w:sz w:val="20"/>
          <w:u w:val="single"/>
        </w:rPr>
      </w:pPr>
    </w:p>
    <w:p w:rsidR="00EE2D5A" w:rsidRPr="00B673A8" w:rsidRDefault="00EE2D5A" w:rsidP="0055190C">
      <w:pPr>
        <w:pStyle w:val="Titre1"/>
        <w:jc w:val="both"/>
        <w:rPr>
          <w:rFonts w:ascii="Arial" w:hAnsi="Arial" w:cs="Arial"/>
          <w:caps/>
          <w:sz w:val="20"/>
          <w:u w:val="single"/>
        </w:rPr>
      </w:pPr>
      <w:r w:rsidRPr="00B673A8">
        <w:rPr>
          <w:rFonts w:ascii="Arial" w:hAnsi="Arial" w:cs="Arial"/>
          <w:sz w:val="20"/>
        </w:rPr>
        <w:t>Les candidats peuvent obtenir tous les renseignements complémentaires,  d’ordre administratif et technique qui leur seraient nécessaires au cours de leur étude, en s’adressant à :</w:t>
      </w:r>
    </w:p>
    <w:p w:rsidR="00EE2D5A" w:rsidRPr="002A52AB" w:rsidRDefault="00EE2D5A" w:rsidP="00EE2D5A">
      <w:pPr>
        <w:ind w:left="708" w:firstLine="708"/>
        <w:rPr>
          <w:rFonts w:ascii="Arial" w:hAnsi="Arial" w:cs="Arial"/>
        </w:rPr>
      </w:pPr>
    </w:p>
    <w:p w:rsidR="00EE2D5A" w:rsidRPr="002A52AB" w:rsidRDefault="00E40A17" w:rsidP="0025254A">
      <w:pPr>
        <w:ind w:left="1418" w:hanging="2"/>
        <w:rPr>
          <w:rFonts w:ascii="Arial" w:hAnsi="Arial" w:cs="Arial"/>
        </w:rPr>
      </w:pPr>
      <w:r>
        <w:rPr>
          <w:rFonts w:ascii="Arial" w:hAnsi="Arial" w:cs="Arial"/>
        </w:rPr>
        <w:t>Madame SILOTIA</w:t>
      </w:r>
      <w:r w:rsidR="0055190C">
        <w:rPr>
          <w:rFonts w:ascii="Arial" w:hAnsi="Arial" w:cs="Arial"/>
        </w:rPr>
        <w:t xml:space="preserve"> </w:t>
      </w:r>
      <w:r w:rsidR="006B4329">
        <w:rPr>
          <w:rFonts w:ascii="Arial" w:hAnsi="Arial" w:cs="Arial"/>
        </w:rPr>
        <w:t xml:space="preserve">pour la physique </w:t>
      </w:r>
      <w:r w:rsidR="0025254A" w:rsidRPr="002A52AB">
        <w:rPr>
          <w:rFonts w:ascii="Arial" w:hAnsi="Arial" w:cs="Arial"/>
        </w:rPr>
        <w:sym w:font="Wingdings" w:char="F028"/>
      </w:r>
      <w:r w:rsidR="0025254A" w:rsidRPr="009132A5">
        <w:rPr>
          <w:rFonts w:ascii="Arial" w:hAnsi="Arial" w:cs="Arial"/>
        </w:rPr>
        <w:t xml:space="preserve"> </w:t>
      </w:r>
      <w:r w:rsidR="0025254A">
        <w:rPr>
          <w:rFonts w:ascii="Arial" w:hAnsi="Arial" w:cs="Arial"/>
        </w:rPr>
        <w:t>0262 38 09 16 poste 448</w:t>
      </w:r>
    </w:p>
    <w:p w:rsidR="00EE2D5A" w:rsidRPr="009132A5" w:rsidRDefault="00E40A17" w:rsidP="00EE2D5A">
      <w:pPr>
        <w:ind w:left="1418" w:hanging="2"/>
        <w:rPr>
          <w:rFonts w:ascii="Arial" w:hAnsi="Arial" w:cs="Arial"/>
        </w:rPr>
      </w:pPr>
      <w:r>
        <w:rPr>
          <w:rFonts w:ascii="Arial" w:hAnsi="Arial" w:cs="Arial"/>
        </w:rPr>
        <w:t>Madame RIVIERE</w:t>
      </w:r>
      <w:r w:rsidR="0025254A">
        <w:rPr>
          <w:rFonts w:ascii="Arial" w:hAnsi="Arial" w:cs="Arial"/>
        </w:rPr>
        <w:t xml:space="preserve"> pour les sciences </w:t>
      </w:r>
      <w:r w:rsidR="00EE2D5A" w:rsidRPr="002A52AB">
        <w:rPr>
          <w:rFonts w:ascii="Arial" w:hAnsi="Arial" w:cs="Arial"/>
        </w:rPr>
        <w:sym w:font="Wingdings" w:char="F028"/>
      </w:r>
      <w:r w:rsidR="00EE2D5A" w:rsidRPr="009132A5">
        <w:rPr>
          <w:rFonts w:ascii="Arial" w:hAnsi="Arial" w:cs="Arial"/>
        </w:rPr>
        <w:t xml:space="preserve"> </w:t>
      </w:r>
      <w:r w:rsidR="0025254A">
        <w:rPr>
          <w:rFonts w:ascii="Arial" w:hAnsi="Arial" w:cs="Arial"/>
        </w:rPr>
        <w:t>0262 38 09 16 poste 453</w:t>
      </w:r>
    </w:p>
    <w:p w:rsidR="00EE2D5A" w:rsidRPr="009132A5" w:rsidRDefault="00EE2D5A" w:rsidP="00EE2D5A">
      <w:pPr>
        <w:ind w:firstLine="708"/>
        <w:jc w:val="both"/>
        <w:rPr>
          <w:rFonts w:ascii="Arial" w:hAnsi="Arial" w:cs="Arial"/>
        </w:rPr>
      </w:pPr>
    </w:p>
    <w:p w:rsidR="0080488F" w:rsidRDefault="0080488F"/>
    <w:sectPr w:rsidR="0080488F" w:rsidSect="00804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1">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E2D5A"/>
    <w:rsid w:val="0006394B"/>
    <w:rsid w:val="000B40D5"/>
    <w:rsid w:val="000C09A9"/>
    <w:rsid w:val="000C4365"/>
    <w:rsid w:val="000E3D1B"/>
    <w:rsid w:val="00226670"/>
    <w:rsid w:val="0025254A"/>
    <w:rsid w:val="00282A47"/>
    <w:rsid w:val="00314FAC"/>
    <w:rsid w:val="00357737"/>
    <w:rsid w:val="00367C4F"/>
    <w:rsid w:val="00372595"/>
    <w:rsid w:val="00387F6A"/>
    <w:rsid w:val="004527D0"/>
    <w:rsid w:val="004A6A29"/>
    <w:rsid w:val="0055190C"/>
    <w:rsid w:val="00576AFA"/>
    <w:rsid w:val="00577D52"/>
    <w:rsid w:val="00594D3C"/>
    <w:rsid w:val="005B31BA"/>
    <w:rsid w:val="005E041D"/>
    <w:rsid w:val="00656D93"/>
    <w:rsid w:val="00661107"/>
    <w:rsid w:val="006649A9"/>
    <w:rsid w:val="006707D0"/>
    <w:rsid w:val="006B4329"/>
    <w:rsid w:val="0080488F"/>
    <w:rsid w:val="00865C6C"/>
    <w:rsid w:val="008D2629"/>
    <w:rsid w:val="008E20A3"/>
    <w:rsid w:val="00924D2C"/>
    <w:rsid w:val="00933D97"/>
    <w:rsid w:val="009A606E"/>
    <w:rsid w:val="009C21FC"/>
    <w:rsid w:val="00A63F04"/>
    <w:rsid w:val="00A91552"/>
    <w:rsid w:val="00B135A8"/>
    <w:rsid w:val="00BC7279"/>
    <w:rsid w:val="00C03716"/>
    <w:rsid w:val="00C90128"/>
    <w:rsid w:val="00CB76E5"/>
    <w:rsid w:val="00D00E80"/>
    <w:rsid w:val="00DE5351"/>
    <w:rsid w:val="00E146B7"/>
    <w:rsid w:val="00E40A17"/>
    <w:rsid w:val="00EE2D5A"/>
    <w:rsid w:val="00F0451C"/>
    <w:rsid w:val="00F60A33"/>
    <w:rsid w:val="00FA2BB0"/>
    <w:rsid w:val="00FF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805F3-2CDC-4185-B6A3-0B6A0775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5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EE2D5A"/>
    <w:pPr>
      <w:keepNext/>
      <w:tabs>
        <w:tab w:val="left" w:pos="3402"/>
      </w:tabs>
      <w:ind w:right="334"/>
      <w:outlineLvl w:val="0"/>
    </w:pPr>
    <w:rPr>
      <w:sz w:val="24"/>
    </w:rPr>
  </w:style>
  <w:style w:type="paragraph" w:styleId="Titre2">
    <w:name w:val="heading 2"/>
    <w:basedOn w:val="Normal"/>
    <w:next w:val="Normal"/>
    <w:link w:val="Titre2Car"/>
    <w:uiPriority w:val="99"/>
    <w:qFormat/>
    <w:rsid w:val="00EE2D5A"/>
    <w:pPr>
      <w:keepNext/>
      <w:tabs>
        <w:tab w:val="left" w:pos="3402"/>
      </w:tabs>
      <w:ind w:right="334"/>
      <w:outlineLvl w:val="1"/>
    </w:pPr>
    <w:rPr>
      <w:b/>
      <w:sz w:val="24"/>
      <w:u w:val="single"/>
    </w:rPr>
  </w:style>
  <w:style w:type="paragraph" w:styleId="Titre4">
    <w:name w:val="heading 4"/>
    <w:basedOn w:val="Normal"/>
    <w:next w:val="Normal"/>
    <w:link w:val="Titre4Car"/>
    <w:uiPriority w:val="99"/>
    <w:qFormat/>
    <w:rsid w:val="00EE2D5A"/>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E2D5A"/>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9"/>
    <w:rsid w:val="00EE2D5A"/>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uiPriority w:val="99"/>
    <w:rsid w:val="00EE2D5A"/>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EE2D5A"/>
    <w:rPr>
      <w:sz w:val="24"/>
    </w:rPr>
  </w:style>
  <w:style w:type="character" w:customStyle="1" w:styleId="Corpsdetexte3Car">
    <w:name w:val="Corps de texte 3 Car"/>
    <w:basedOn w:val="Policepardfaut"/>
    <w:link w:val="Corpsdetexte3"/>
    <w:uiPriority w:val="99"/>
    <w:rsid w:val="00EE2D5A"/>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rsid w:val="00EE2D5A"/>
    <w:pPr>
      <w:ind w:right="-767" w:firstLine="284"/>
      <w:jc w:val="both"/>
    </w:pPr>
    <w:rPr>
      <w:sz w:val="24"/>
    </w:rPr>
  </w:style>
  <w:style w:type="character" w:customStyle="1" w:styleId="Retraitcorpsdetexte2Car">
    <w:name w:val="Retrait corps de texte 2 Car"/>
    <w:basedOn w:val="Policepardfaut"/>
    <w:link w:val="Retraitcorpsdetexte2"/>
    <w:uiPriority w:val="99"/>
    <w:rsid w:val="00EE2D5A"/>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EE2D5A"/>
    <w:rPr>
      <w:rFonts w:cs="Times New Roman"/>
      <w:color w:val="0000FF"/>
      <w:u w:val="single"/>
    </w:rPr>
  </w:style>
  <w:style w:type="paragraph" w:customStyle="1" w:styleId="ret2">
    <w:name w:val="ret2"/>
    <w:basedOn w:val="Normal"/>
    <w:uiPriority w:val="99"/>
    <w:rsid w:val="00EE2D5A"/>
    <w:pPr>
      <w:spacing w:before="40" w:after="20"/>
      <w:ind w:right="51"/>
      <w:jc w:val="both"/>
    </w:pPr>
    <w:rPr>
      <w:rFonts w:ascii="Arial" w:hAnsi="Arial"/>
      <w:b/>
      <w:sz w:val="22"/>
      <w:u w:val="single"/>
    </w:rPr>
  </w:style>
  <w:style w:type="paragraph" w:customStyle="1" w:styleId="texte">
    <w:name w:val="texte"/>
    <w:basedOn w:val="Normal"/>
    <w:uiPriority w:val="99"/>
    <w:rsid w:val="00EE2D5A"/>
    <w:pPr>
      <w:spacing w:before="120" w:line="240" w:lineRule="exact"/>
      <w:jc w:val="both"/>
    </w:pPr>
    <w:rPr>
      <w:rFonts w:ascii="Arial" w:hAnsi="Arial"/>
    </w:rPr>
  </w:style>
  <w:style w:type="paragraph" w:styleId="Retraitcorpsdetexte">
    <w:name w:val="Body Text Indent"/>
    <w:basedOn w:val="Normal"/>
    <w:link w:val="RetraitcorpsdetexteCar"/>
    <w:uiPriority w:val="99"/>
    <w:unhideWhenUsed/>
    <w:rsid w:val="00EE2D5A"/>
    <w:pPr>
      <w:spacing w:after="120"/>
      <w:ind w:left="283"/>
    </w:pPr>
  </w:style>
  <w:style w:type="character" w:customStyle="1" w:styleId="RetraitcorpsdetexteCar">
    <w:name w:val="Retrait corps de texte Car"/>
    <w:basedOn w:val="Policepardfaut"/>
    <w:link w:val="Retraitcorpsdetexte"/>
    <w:uiPriority w:val="99"/>
    <w:rsid w:val="00EE2D5A"/>
    <w:rPr>
      <w:rFonts w:ascii="Times New Roman" w:eastAsia="Times New Roman" w:hAnsi="Times New Roman" w:cs="Times New Roman"/>
      <w:sz w:val="20"/>
      <w:szCs w:val="20"/>
      <w:lang w:eastAsia="fr-FR"/>
    </w:rPr>
  </w:style>
  <w:style w:type="paragraph" w:customStyle="1" w:styleId="HTMLBody">
    <w:name w:val="HTML Body"/>
    <w:uiPriority w:val="99"/>
    <w:rsid w:val="00EE2D5A"/>
    <w:pPr>
      <w:spacing w:after="0" w:line="240" w:lineRule="auto"/>
    </w:pPr>
    <w:rPr>
      <w:rFonts w:ascii="Arial" w:eastAsia="Times New Roman" w:hAnsi="Arial" w:cs="Times New Roman"/>
      <w:sz w:val="20"/>
      <w:szCs w:val="20"/>
      <w:lang w:eastAsia="fr-FR"/>
    </w:rPr>
  </w:style>
  <w:style w:type="paragraph" w:customStyle="1" w:styleId="Corps">
    <w:name w:val="Corps"/>
    <w:basedOn w:val="Normal"/>
    <w:uiPriority w:val="99"/>
    <w:rsid w:val="00EE2D5A"/>
    <w:pPr>
      <w:widowControl w:val="0"/>
      <w:suppressAutoHyphens/>
      <w:jc w:val="both"/>
    </w:pPr>
    <w:rPr>
      <w:rFonts w:ascii="Thorndale" w:hAnsi="Thorndale"/>
      <w:color w:val="000000"/>
      <w:sz w:val="24"/>
    </w:rPr>
  </w:style>
  <w:style w:type="paragraph" w:styleId="Textedebulles">
    <w:name w:val="Balloon Text"/>
    <w:basedOn w:val="Normal"/>
    <w:link w:val="TextedebullesCar"/>
    <w:uiPriority w:val="99"/>
    <w:semiHidden/>
    <w:unhideWhenUsed/>
    <w:rsid w:val="006B43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32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ycee-avirons.ac-reun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secretariat3</cp:lastModifiedBy>
  <cp:revision>17</cp:revision>
  <cp:lastPrinted>2016-11-29T12:50:00Z</cp:lastPrinted>
  <dcterms:created xsi:type="dcterms:W3CDTF">2014-12-05T10:25:00Z</dcterms:created>
  <dcterms:modified xsi:type="dcterms:W3CDTF">2016-12-02T06:13:00Z</dcterms:modified>
</cp:coreProperties>
</file>